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6518c4750938236e419471646f66e39f2bf8d7"/>
    <w:p>
      <w:pPr>
        <w:pStyle w:val="Heading1"/>
      </w:pPr>
      <w:r>
        <w:t xml:space="preserve">Undergraduate Thesis: The Role of a Telecommunication Engineer in Enhancing Connectivity and Innovation in Pakistan, Specifically Karachi</w:t>
      </w:r>
    </w:p>
    <w:p>
      <w:pPr>
        <w:pStyle w:val="FirstParagraph"/>
      </w:pPr>
      <w:r>
        <w:rPr>
          <w:bCs/>
          <w:b/>
        </w:rPr>
        <w:t xml:space="preserve">Abstract:</w:t>
      </w:r>
    </w:p>
    <w:p>
      <w:pPr>
        <w:pStyle w:val="BodyText"/>
      </w:pPr>
      <w:r>
        <w:t xml:space="preserve">In the rapidly evolving field of telecommunications, engineers play a pivotal role in designing, implementing, and maintaining communication systems that drive technological progress. This undergraduate thesis explores the critical contributions of a Telecommunication Engineer in Pakistan’s context, with a specific focus on Karachi—the economic hub of the country. By examining current challenges and opportunities within Karachi’s telecommunication landscape, this study aims to highlight the importance of skilled professionals in advancing connectivity, digital inclusion, and sustainable development.</w:t>
      </w:r>
    </w:p>
    <w:bookmarkStart w:id="20" w:name="introduction"/>
    <w:p>
      <w:pPr>
        <w:pStyle w:val="Heading2"/>
      </w:pPr>
      <w:r>
        <w:t xml:space="preserve">1. Introduction</w:t>
      </w:r>
    </w:p>
    <w:p>
      <w:pPr>
        <w:pStyle w:val="FirstParagraph"/>
      </w:pPr>
      <w:r>
        <w:t xml:space="preserve">Karachi, Pakistan’s largest city and a global trade center, has emerged as a key player in the telecommunications sector. However, its rapid urbanization and population growth have posed significant challenges to network reliability, bandwidth demand, and infrastructure scalability. As the need for seamless communication grows across industries—from healthcare to education—the role of a Telecommunication Engineer becomes increasingly vital. This thesis investigates how these engineers address technical complexities while aligning with Pakistan’s national goals for digital transformation.</w:t>
      </w:r>
    </w:p>
    <w:bookmarkEnd w:id="20"/>
    <w:bookmarkStart w:id="21" w:name="the-role-of-a-telecommunication-engineer"/>
    <w:p>
      <w:pPr>
        <w:pStyle w:val="Heading2"/>
      </w:pPr>
      <w:r>
        <w:t xml:space="preserve">2. The Role of a Telecommunication Engineer</w:t>
      </w:r>
    </w:p>
    <w:p>
      <w:pPr>
        <w:pStyle w:val="FirstParagraph"/>
      </w:pPr>
      <w:r>
        <w:t xml:space="preserve">A Telecommunication Engineer is responsible for designing, testing, and managing communication systems such as mobile networks, satellite links, and fiber-optic cables. In Karachi, where the demand for high-speed internet and 4G/5G connectivity is surging, engineers must innovate to meet the needs of both urban populations and emerging industries. Key responsibilities include:</w:t>
      </w:r>
    </w:p>
    <w:p>
      <w:pPr>
        <w:numPr>
          <w:ilvl w:val="0"/>
          <w:numId w:val="1001"/>
        </w:numPr>
        <w:pStyle w:val="Compact"/>
      </w:pPr>
      <w:r>
        <w:t xml:space="preserve">Designing robust networks that withstand high traffic loads.</w:t>
      </w:r>
    </w:p>
    <w:p>
      <w:pPr>
        <w:numPr>
          <w:ilvl w:val="0"/>
          <w:numId w:val="1001"/>
        </w:numPr>
        <w:pStyle w:val="Compact"/>
      </w:pPr>
      <w:r>
        <w:t xml:space="preserve">Implementing solutions for rural-urban digital divide challenges.</w:t>
      </w:r>
    </w:p>
    <w:p>
      <w:pPr>
        <w:numPr>
          <w:ilvl w:val="0"/>
          <w:numId w:val="1001"/>
        </w:numPr>
        <w:pStyle w:val="Compact"/>
      </w:pPr>
      <w:r>
        <w:t xml:space="preserve">Integrating advanced technologies like IoT (Internet of Things) and AI into communication systems.</w:t>
      </w:r>
    </w:p>
    <w:bookmarkEnd w:id="21"/>
    <w:bookmarkStart w:id="22" w:name="telecommunication-landscape-in-karachi"/>
    <w:p>
      <w:pPr>
        <w:pStyle w:val="Heading2"/>
      </w:pPr>
      <w:r>
        <w:t xml:space="preserve">3. Telecommunication Landscape in Karachi</w:t>
      </w:r>
    </w:p>
    <w:p>
      <w:pPr>
        <w:pStyle w:val="FirstParagraph"/>
      </w:pPr>
      <w:r>
        <w:t xml:space="preserve">Karachi’s telecommunication sector is dominated by major players such as Jazz, Mobilink, and Telenor. Despite significant advancements, challenges persist:</w:t>
      </w:r>
    </w:p>
    <w:p>
      <w:pPr>
        <w:numPr>
          <w:ilvl w:val="0"/>
          <w:numId w:val="1002"/>
        </w:numPr>
        <w:pStyle w:val="Compact"/>
      </w:pPr>
      <w:r>
        <w:rPr>
          <w:bCs/>
          <w:b/>
        </w:rPr>
        <w:t xml:space="preserve">Infrastructure Gaps:</w:t>
      </w:r>
      <w:r>
        <w:t xml:space="preserve"> </w:t>
      </w:r>
      <w:r>
        <w:t xml:space="preserve">Uneven coverage in densely populated areas like Clifton or Korangi often leads to network congestion.</w:t>
      </w:r>
    </w:p>
    <w:p>
      <w:pPr>
        <w:numPr>
          <w:ilvl w:val="0"/>
          <w:numId w:val="1002"/>
        </w:numPr>
        <w:pStyle w:val="Compact"/>
      </w:pPr>
      <w:r>
        <w:rPr>
          <w:bCs/>
          <w:b/>
        </w:rPr>
        <w:t xml:space="preserve">Economic Barriers:</w:t>
      </w:r>
      <w:r>
        <w:t xml:space="preserve"> </w:t>
      </w:r>
      <w:r>
        <w:t xml:space="preserve">Affordability of high-speed internet remains a hurdle for lower-income communities.</w:t>
      </w:r>
    </w:p>
    <w:p>
      <w:pPr>
        <w:numPr>
          <w:ilvl w:val="0"/>
          <w:numId w:val="1002"/>
        </w:numPr>
        <w:pStyle w:val="Compact"/>
      </w:pPr>
      <w:r>
        <w:rPr>
          <w:bCs/>
          <w:b/>
        </w:rPr>
        <w:t xml:space="preserve">Talent Shortage:</w:t>
      </w:r>
      <w:r>
        <w:t xml:space="preserve"> </w:t>
      </w:r>
      <w:r>
        <w:t xml:space="preserve">A lack of skilled Telecommunication Engineers in Pakistan limits innovation and maintenance capabilities.</w:t>
      </w:r>
    </w:p>
    <w:bookmarkEnd w:id="22"/>
    <w:bookmarkStart w:id="23" w:name="case-study-5g-implementation-in-karachi"/>
    <w:p>
      <w:pPr>
        <w:pStyle w:val="Heading2"/>
      </w:pPr>
      <w:r>
        <w:t xml:space="preserve">4. Case Study: 5G Implementation in Karachi</w:t>
      </w:r>
    </w:p>
    <w:p>
      <w:pPr>
        <w:pStyle w:val="FirstParagraph"/>
      </w:pPr>
      <w:r>
        <w:t xml:space="preserve">The deployment of 5G networks in Karachi exemplifies the role of Telecommunication Engineers. These engineers must balance technical requirements (e.g., frequency allocation, antenna placement) with socio-economic factors (e.g., public awareness, cost-effectiveness). A successful case study involves collaboration between local universities and telecom companies to pilot 5G in tech hubs like the Karachi Stock Exchange, showcasing how engineering expertise can drive economic growth.</w:t>
      </w:r>
    </w:p>
    <w:bookmarkEnd w:id="23"/>
    <w:bookmarkStart w:id="24" w:name="Xf7e3cd21aac8cdbcbbab5e0dba0eaf8f6dfb5ac"/>
    <w:p>
      <w:pPr>
        <w:pStyle w:val="Heading2"/>
      </w:pPr>
      <w:r>
        <w:t xml:space="preserve">5. Challenges Faced by Telecommunication Engineers in Pakistan</w:t>
      </w:r>
    </w:p>
    <w:p>
      <w:pPr>
        <w:pStyle w:val="FirstParagraph"/>
      </w:pPr>
      <w:r>
        <w:t xml:space="preserve">While Karachi’s potential is immense, Telecommunication Engineers face obstacles such as:</w:t>
      </w:r>
    </w:p>
    <w:p>
      <w:pPr>
        <w:numPr>
          <w:ilvl w:val="0"/>
          <w:numId w:val="1003"/>
        </w:numPr>
        <w:pStyle w:val="Compact"/>
      </w:pPr>
      <w:r>
        <w:rPr>
          <w:bCs/>
          <w:b/>
        </w:rPr>
        <w:t xml:space="preserve">Regulatory Hurdles:</w:t>
      </w:r>
      <w:r>
        <w:t xml:space="preserve"> </w:t>
      </w:r>
      <w:r>
        <w:t xml:space="preserve">Slow approval processes for new technologies.</w:t>
      </w:r>
    </w:p>
    <w:p>
      <w:pPr>
        <w:numPr>
          <w:ilvl w:val="0"/>
          <w:numId w:val="1003"/>
        </w:numPr>
        <w:pStyle w:val="Compact"/>
      </w:pPr>
      <w:r>
        <w:rPr>
          <w:bCs/>
          <w:b/>
        </w:rPr>
        <w:t xml:space="preserve">Piracy and Unauthorized Access:</w:t>
      </w:r>
      <w:r>
        <w:t xml:space="preserve"> </w:t>
      </w:r>
      <w:r>
        <w:t xml:space="preserve">Cybersecurity threats in under-regulated networks.</w:t>
      </w:r>
    </w:p>
    <w:p>
      <w:pPr>
        <w:numPr>
          <w:ilvl w:val="0"/>
          <w:numId w:val="1003"/>
        </w:numPr>
        <w:pStyle w:val="Compact"/>
      </w:pPr>
      <w:r>
        <w:rPr>
          <w:bCs/>
          <w:b/>
        </w:rPr>
        <w:t xml:space="preserve">Educational Gaps:</w:t>
      </w:r>
      <w:r>
        <w:t xml:space="preserve"> </w:t>
      </w:r>
      <w:r>
        <w:t xml:space="preserve">Many Pakistani universities lack updated curricula aligned with global telecommunication trends.</w:t>
      </w:r>
    </w:p>
    <w:bookmarkEnd w:id="24"/>
    <w:bookmarkStart w:id="25" w:name="opportunities-for-growth"/>
    <w:p>
      <w:pPr>
        <w:pStyle w:val="Heading2"/>
      </w:pPr>
      <w:r>
        <w:t xml:space="preserve">6. Opportunities for Growth</w:t>
      </w:r>
    </w:p>
    <w:p>
      <w:pPr>
        <w:pStyle w:val="FirstParagraph"/>
      </w:pPr>
      <w:r>
        <w:t xml:space="preserve">Karachi’s strategic location and government initiatives like the "Digital Pakistan" project create opportunities for Telecommunication Engineers. Graduates can contribute to:</w:t>
      </w:r>
    </w:p>
    <w:p>
      <w:pPr>
        <w:numPr>
          <w:ilvl w:val="0"/>
          <w:numId w:val="1004"/>
        </w:numPr>
        <w:pStyle w:val="Compact"/>
      </w:pPr>
      <w:r>
        <w:t xml:space="preserve">Developing smart city projects with integrated communication systems.</w:t>
      </w:r>
    </w:p>
    <w:p>
      <w:pPr>
        <w:numPr>
          <w:ilvl w:val="0"/>
          <w:numId w:val="1004"/>
        </w:numPr>
        <w:pStyle w:val="Compact"/>
      </w:pPr>
      <w:r>
        <w:t xml:space="preserve">Improving rural connectivity through low-cost satellite solutions.</w:t>
      </w:r>
    </w:p>
    <w:p>
      <w:pPr>
        <w:numPr>
          <w:ilvl w:val="0"/>
          <w:numId w:val="1004"/>
        </w:numPr>
        <w:pStyle w:val="Compact"/>
      </w:pPr>
      <w:r>
        <w:t xml:space="preserve">Educating future engineers via partnerships between industry and academia.</w:t>
      </w:r>
    </w:p>
    <w:bookmarkEnd w:id="25"/>
    <w:bookmarkStart w:id="26" w:name="conclusion"/>
    <w:p>
      <w:pPr>
        <w:pStyle w:val="Heading2"/>
      </w:pPr>
      <w:r>
        <w:t xml:space="preserve">7. Conclusion</w:t>
      </w:r>
    </w:p>
    <w:p>
      <w:pPr>
        <w:pStyle w:val="FirstParagraph"/>
      </w:pPr>
      <w:r>
        <w:t xml:space="preserve">The role of a Telecommunication Engineer in Pakistan, particularly in Karachi, is indispensable for building a digitally empowered society. This undergraduate thesis underscores the need for continuous innovation, policy reform, and academic collaboration to address current challenges. As Karachi continues to grow as a technological hub, the contributions of Telecommunication Engineers will remain central to its progress.</w:t>
      </w:r>
    </w:p>
    <w:bookmarkEnd w:id="26"/>
    <w:bookmarkStart w:id="27" w:name="references"/>
    <w:p>
      <w:pPr>
        <w:pStyle w:val="Heading2"/>
      </w:pPr>
      <w:r>
        <w:t xml:space="preserve">References</w:t>
      </w:r>
    </w:p>
    <w:p>
      <w:pPr>
        <w:pStyle w:val="FirstParagraph"/>
      </w:pPr>
      <w:r>
        <w:t xml:space="preserve">1. Pakistan Telecommunication Authority (PTA) Reports (2023).</w:t>
      </w:r>
      <w:r>
        <w:br/>
      </w:r>
      <w:r>
        <w:t xml:space="preserve">2. National University of Sciences and Technology (NUST), Karachi: Curriculum for Telecommunication Engineering.</w:t>
      </w:r>
      <w:r>
        <w:br/>
      </w:r>
      <w:r>
        <w:t xml:space="preserve">3. World Bank Data on Digital Infrastructure in South Asia (2024).</w:t>
      </w:r>
    </w:p>
    <w:p>
      <w:pPr>
        <w:pStyle w:val="BodyText"/>
      </w:pPr>
      <w:r>
        <w:rPr>
          <w:bCs/>
          <w:b/>
        </w:rPr>
        <w:t xml:space="preserve">Note:</w:t>
      </w:r>
      <w:r>
        <w:t xml:space="preserve"> </w:t>
      </w:r>
      <w:r>
        <w:t xml:space="preserve">This document is tailored for academic use in Pakistan, focusing on the needs and context of Karachi. It aligns with the goals of an Undergraduate Thesis in Telecommunication Engineering, emphasizing practical applications and local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Pakistan Karachi</dc:title>
  <dc:creator/>
  <dc:language>en</dc:language>
  <cp:keywords/>
  <dcterms:created xsi:type="dcterms:W3CDTF">2026-07-20T22:37:55Z</dcterms:created>
  <dcterms:modified xsi:type="dcterms:W3CDTF">2026-07-20T22:37:55Z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