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c9241d08632ff269448e46b6229c3100863ac0"/>
    <w:p>
      <w:pPr>
        <w:pStyle w:val="Heading1"/>
      </w:pPr>
      <w:r>
        <w:t xml:space="preserve">Undergraduate Thesis on the Role of Telecommunication Engineers in Peru Lima</w:t>
      </w:r>
    </w:p>
    <w:bookmarkStart w:id="20" w:name="abstract"/>
    <w:p>
      <w:pPr>
        <w:pStyle w:val="Heading2"/>
      </w:pPr>
      <w:r>
        <w:t xml:space="preserve">Abstract</w:t>
      </w:r>
    </w:p>
    <w:p>
      <w:pPr>
        <w:pStyle w:val="FirstParagraph"/>
      </w:pPr>
      <w:r>
        <w:t xml:space="preserve">This Undergraduate Thesis explores the critical role of Telecommunication Engineers in addressing the evolving technological needs of Lima, Peru. As a rapidly urbanizing city, Lima faces unique challenges and opportunities in expanding its telecommunications infrastructure to support economic growth, public services, and digital inclusion. The study evaluates current trends in telecommunication engineering within Peru's context and proposes strategies for sustainable development tailored to Lima's socio-economic landscape.</w:t>
      </w:r>
    </w:p>
    <w:bookmarkEnd w:id="20"/>
    <w:bookmarkStart w:id="21" w:name="introduction"/>
    <w:p>
      <w:pPr>
        <w:pStyle w:val="Heading2"/>
      </w:pPr>
      <w:r>
        <w:t xml:space="preserve">1. Introduction</w:t>
      </w:r>
    </w:p>
    <w:p>
      <w:pPr>
        <w:pStyle w:val="FirstParagraph"/>
      </w:pPr>
      <w:r>
        <w:t xml:space="preserve">Lima, the capital of Peru, is a hub of innovation and economic activity in South America. However, its rapid urbanization has placed immense pressure on existing telecommunications infrastructure. Telecommunication Engineers play a pivotal role in designing, implementing, and maintaining systems that connect millions of people to global networks. This thesis focuses on the challenges and opportunities for Telecommunication Engineers working in Lima, emphasizing the need for localized solutions to address regional disparities in connectivity.</w:t>
      </w:r>
    </w:p>
    <w:bookmarkEnd w:id="21"/>
    <w:bookmarkStart w:id="22" w:name="Xaef7cfed10e981735f3a0f1b0aca64ee2bc4014"/>
    <w:p>
      <w:pPr>
        <w:pStyle w:val="Heading2"/>
      </w:pPr>
      <w:r>
        <w:t xml:space="preserve">2. Contextual Background: Telecommunications in Peru</w:t>
      </w:r>
    </w:p>
    <w:p>
      <w:pPr>
        <w:pStyle w:val="FirstParagraph"/>
      </w:pPr>
      <w:r>
        <w:t xml:space="preserve">Peru's telecommunications sector has experienced significant growth over the past decade, driven by increased mobile penetration and internet usage. According to the National Institute of Statistics and Information (INEI), Lima accounts for over 60% of Peru's internet users, highlighting its centrality in digital infrastructure development. However, despite advancements, challenges such as rural-urban divides, regulatory complexities, and environmental constraints persist.</w:t>
      </w:r>
    </w:p>
    <w:p>
      <w:pPr>
        <w:pStyle w:val="BodyText"/>
      </w:pPr>
      <w:r>
        <w:t xml:space="preserve">Telecommunication Engineers in Peru must navigate these challenges while adhering to national regulations set by the National Superintendence of Telecommunications (SUNAT). Their work spans from 5G network deployment to disaster recovery systems, all of which are critical in a region prone to seismic activity and climate variability.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interviews with Telecommunication Engineers in Lima, and an analysis of public reports from institutions such as the Ministry of Transport and Communications (MTC). Data collection focused on identifying key challenges faced by professionals in the field and evaluating existing solutions implemented in Lima.</w:t>
      </w:r>
    </w:p>
    <w:p>
      <w:pPr>
        <w:pStyle w:val="BodyText"/>
      </w:pPr>
      <w:r>
        <w:t xml:space="preserve">The study included semi-structured interviews with 15 Telecommunication Engineers working across private and public sectors, along with a review of 20 technical projects completed in Lima over the past five years. This methodology ensures a comprehensive understanding of the intersection between engineering practices and regional demands.</w:t>
      </w:r>
    </w:p>
    <w:bookmarkEnd w:id="23"/>
    <w:bookmarkStart w:id="24" w:name="X70553ffb8f79f4c378ea0bf03b50bb81a69b20d"/>
    <w:p>
      <w:pPr>
        <w:pStyle w:val="Heading2"/>
      </w:pPr>
      <w:r>
        <w:t xml:space="preserve">4. Key Challenges for Telecommunication Engineers in Lima</w:t>
      </w:r>
    </w:p>
    <w:p>
      <w:pPr>
        <w:pStyle w:val="FirstParagraph"/>
      </w:pPr>
      <w:r>
        <w:rPr>
          <w:bCs/>
          <w:b/>
        </w:rPr>
        <w:t xml:space="preserve">4.1 Urban Density and Infrastructure Limitations:</w:t>
      </w:r>
      <w:r>
        <w:t xml:space="preserve"> </w:t>
      </w:r>
      <w:r>
        <w:t xml:space="preserve">Lima's dense population creates logistical challenges for deploying new infrastructure, such as fiber-optic cables and 5G towers. Engineers must innovate to optimize space while minimizing disruptions to daily life.</w:t>
      </w:r>
    </w:p>
    <w:p>
      <w:pPr>
        <w:pStyle w:val="BodyText"/>
      </w:pPr>
      <w:r>
        <w:rPr>
          <w:bCs/>
          <w:b/>
        </w:rPr>
        <w:t xml:space="preserve">4.2 Environmental Constraints:</w:t>
      </w:r>
      <w:r>
        <w:t xml:space="preserve"> </w:t>
      </w:r>
      <w:r>
        <w:t xml:space="preserve">Peru's geographical diversity, including coastal deserts and mountainous regions near Lima, requires tailored engineering solutions. For example, engineers in the Callao district must account for high humidity and salt corrosion when designing outdoor equipment.</w:t>
      </w:r>
    </w:p>
    <w:p>
      <w:pPr>
        <w:pStyle w:val="BodyText"/>
      </w:pPr>
      <w:r>
        <w:rPr>
          <w:bCs/>
          <w:b/>
        </w:rPr>
        <w:t xml:space="preserve">4.3 Digital Inclusion:</w:t>
      </w:r>
      <w:r>
        <w:t xml:space="preserve"> </w:t>
      </w:r>
      <w:r>
        <w:t xml:space="preserve">Despite Lima's connectivity advancements, marginalized communities—such as those in informal settlements like Villa El Salvador—still lack reliable access to broadband services. Telecommunication Engineers are tasked with developing low-cost, scalable solutions to bridge this gap.</w:t>
      </w:r>
    </w:p>
    <w:bookmarkEnd w:id="24"/>
    <w:bookmarkStart w:id="25" w:name="case-studies-and-solutions"/>
    <w:p>
      <w:pPr>
        <w:pStyle w:val="Heading2"/>
      </w:pPr>
      <w:r>
        <w:t xml:space="preserve">5. Case Studies and Solutions</w:t>
      </w:r>
    </w:p>
    <w:p>
      <w:pPr>
        <w:pStyle w:val="FirstParagraph"/>
      </w:pPr>
      <w:r>
        <w:rPr>
          <w:bCs/>
          <w:b/>
        </w:rPr>
        <w:t xml:space="preserve">Case Study 1: 5G Deployment in Lima's Central Business District (CBD)</w:t>
      </w:r>
      <w:r>
        <w:br/>
      </w:r>
      <w:r>
        <w:t xml:space="preserve">A collaborative project between private telecom providers and the MTC involved deploying 5G networks in Lima's CBD to support smart city initiatives. Telecommunication Engineers optimized network performance by integrating AI-driven traffic management systems, ensuring seamless connectivity for IoT devices and autonomous transportation.</w:t>
      </w:r>
    </w:p>
    <w:p>
      <w:pPr>
        <w:pStyle w:val="BodyText"/>
      </w:pPr>
      <w:r>
        <w:rPr>
          <w:bCs/>
          <w:b/>
        </w:rPr>
        <w:t xml:space="preserve">Case Study 2: Rural Connectivity via Satellite Technology</w:t>
      </w:r>
      <w:r>
        <w:br/>
      </w:r>
      <w:r>
        <w:t xml:space="preserve">In the outskirts of Lima, where terrestrial networks are impractical, engineers leveraged satellite-based solutions to provide internet access to remote communities. This initiative reduced the digital divide while serving as a model for other Peruvian regions.</w:t>
      </w:r>
    </w:p>
    <w:bookmarkEnd w:id="25"/>
    <w:bookmarkStart w:id="26" w:name="recommendations-and-future-directions"/>
    <w:p>
      <w:pPr>
        <w:pStyle w:val="Heading2"/>
      </w:pPr>
      <w:r>
        <w:t xml:space="preserve">6. Recommendations and Future Directions</w:t>
      </w:r>
    </w:p>
    <w:p>
      <w:pPr>
        <w:pStyle w:val="FirstParagraph"/>
      </w:pPr>
      <w:r>
        <w:t xml:space="preserve">Telecommunication Engineers in Lima must prioritize innovation, sustainability, and inclusivity in their work. Key recommendations include:</w:t>
      </w:r>
    </w:p>
    <w:p>
      <w:pPr>
        <w:numPr>
          <w:ilvl w:val="0"/>
          <w:numId w:val="1001"/>
        </w:numPr>
        <w:pStyle w:val="Compact"/>
      </w:pPr>
      <w:r>
        <w:rPr>
          <w:bCs/>
          <w:b/>
        </w:rPr>
        <w:t xml:space="preserve">Investing in Hybrid Networks:</w:t>
      </w:r>
      <w:r>
        <w:t xml:space="preserve"> </w:t>
      </w:r>
      <w:r>
        <w:t xml:space="preserve">Combining fiber-optic, wireless, and satellite technologies to create resilient infrastructure.</w:t>
      </w:r>
    </w:p>
    <w:p>
      <w:pPr>
        <w:numPr>
          <w:ilvl w:val="0"/>
          <w:numId w:val="1001"/>
        </w:numPr>
        <w:pStyle w:val="Compact"/>
      </w:pPr>
      <w:r>
        <w:rPr>
          <w:bCs/>
          <w:b/>
        </w:rPr>
        <w:t xml:space="preserve">Strengthening Public-Private Partnerships (PPPs):</w:t>
      </w:r>
      <w:r>
        <w:t xml:space="preserve"> </w:t>
      </w:r>
      <w:r>
        <w:t xml:space="preserve">Encouraging collaboration between government agencies and private firms to accelerate project timelines.</w:t>
      </w:r>
    </w:p>
    <w:p>
      <w:pPr>
        <w:numPr>
          <w:ilvl w:val="0"/>
          <w:numId w:val="1001"/>
        </w:numPr>
        <w:pStyle w:val="Compact"/>
      </w:pPr>
      <w:r>
        <w:rPr>
          <w:bCs/>
          <w:b/>
        </w:rPr>
        <w:t xml:space="preserve">Fostering Local Talent:</w:t>
      </w:r>
      <w:r>
        <w:t xml:space="preserve"> </w:t>
      </w:r>
      <w:r>
        <w:t xml:space="preserve">Enhancing academic programs for Telecommunication Engineers in Lima to align with industry needs, such as 5G expertise and cybersecurity protocols.</w:t>
      </w:r>
    </w:p>
    <w:p>
      <w:pPr>
        <w:pStyle w:val="FirstParagraph"/>
      </w:pPr>
      <w:r>
        <w:t xml:space="preserve">Future research should explore the integration of quantum communication technologies and AI-driven predictive maintenance systems tailored to Peru's unique conditions.</w:t>
      </w:r>
    </w:p>
    <w:bookmarkEnd w:id="26"/>
    <w:bookmarkStart w:id="27" w:name="conclusion"/>
    <w:p>
      <w:pPr>
        <w:pStyle w:val="Heading2"/>
      </w:pPr>
      <w:r>
        <w:t xml:space="preserve">7. Conclusion</w:t>
      </w:r>
    </w:p>
    <w:p>
      <w:pPr>
        <w:pStyle w:val="FirstParagraph"/>
      </w:pPr>
      <w:r>
        <w:t xml:space="preserve">This Undergraduate Thesis underscores the indispensable role of Telecommunication Engineers in shaping Lima, Peru's digital future. Their work is not only technical but also deeply social, as it bridges gaps between urban and rural populations while addressing environmental and economic challenges. By adopting localized strategies and fostering innovation, Telecommunication Engineers can ensure that Lima remains a leader in South America's telecommunications landscape.</w:t>
      </w:r>
    </w:p>
    <w:bookmarkEnd w:id="27"/>
    <w:bookmarkStart w:id="28" w:name="references"/>
    <w:p>
      <w:pPr>
        <w:pStyle w:val="Heading2"/>
      </w:pPr>
      <w:r>
        <w:t xml:space="preserve">References</w:t>
      </w:r>
    </w:p>
    <w:p>
      <w:pPr>
        <w:numPr>
          <w:ilvl w:val="0"/>
          <w:numId w:val="1002"/>
        </w:numPr>
        <w:pStyle w:val="Compact"/>
      </w:pPr>
      <w:r>
        <w:t xml:space="preserve">Ministry of Transport and Communications (MTC). (2023). Annual Report on Telecommunications Development in Peru.</w:t>
      </w:r>
    </w:p>
    <w:p>
      <w:pPr>
        <w:numPr>
          <w:ilvl w:val="0"/>
          <w:numId w:val="1002"/>
        </w:numPr>
        <w:pStyle w:val="Compact"/>
      </w:pPr>
      <w:r>
        <w:t xml:space="preserve">National Institute of Statistics and Information (INEI). (2023). Digital Inclusion in Lima, Peru.</w:t>
      </w:r>
    </w:p>
    <w:p>
      <w:pPr>
        <w:numPr>
          <w:ilvl w:val="0"/>
          <w:numId w:val="1002"/>
        </w:numPr>
        <w:pStyle w:val="Compact"/>
      </w:pPr>
      <w:r>
        <w:t xml:space="preserve">SUNAT. (2023). Regulatory Framework for Telecommunications in Peru.</w:t>
      </w:r>
    </w:p>
    <w:bookmarkEnd w:id="28"/>
    <w:p>
      <w:pPr>
        <w:pStyle w:val="FirstParagraph"/>
      </w:pPr>
      <w:r>
        <w:t xml:space="preserve">Author: [Your Name]</w:t>
      </w:r>
      <w:r>
        <w:br/>
      </w:r>
      <w:r>
        <w:t xml:space="preserve">Institution: [University Name]</w:t>
      </w:r>
      <w:r>
        <w:br/>
      </w:r>
      <w:r>
        <w:t xml:space="preserve">Date: [Insert Date]</w:t>
      </w:r>
      <w:r>
        <w:br/>
      </w:r>
      <w:r>
        <w:t xml:space="preserve">Location: Lima, Peru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Peru Lima</dc:title>
  <dc:creator/>
  <dc:language>en</dc:language>
  <cp:keywords/>
  <dcterms:created xsi:type="dcterms:W3CDTF">2026-07-17T00:51:08Z</dcterms:created>
  <dcterms:modified xsi:type="dcterms:W3CDTF">2026-07-17T00:51:08Z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