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3f0e594ff258e997f666b2802ddae37c76a6904"/>
    <w:p>
      <w:pPr>
        <w:pStyle w:val="Heading1"/>
      </w:pPr>
      <w:r>
        <w:t xml:space="preserve">Undergraduate Thesis: The Role of a Telecommunication Engineer in Shaping the Future of Connectivity in Qatar Doha</w:t>
      </w:r>
    </w:p>
    <w:bookmarkStart w:id="20" w:name="abstract"/>
    <w:p>
      <w:pPr>
        <w:pStyle w:val="Heading2"/>
      </w:pPr>
      <w:r>
        <w:t xml:space="preserve">Abstract</w:t>
      </w:r>
    </w:p>
    <w:p>
      <w:pPr>
        <w:pStyle w:val="FirstParagraph"/>
      </w:pPr>
      <w:r>
        <w:t xml:space="preserve">This Undergraduate Thesis explores the critical contributions of a Telecommunication Engineer to the development and sustainability of modern communication networks in Qatar Doha. As a rapidly growing metropolis with ambitious technological goals, Qatar Doha demands innovative solutions to meet its escalating demand for high-speed internet, 5G connectivity, and smart infrastructure. This document examines the role of Telecommunication Engineers in designing, implementing, and maintaining cutting-edge telecommunications systems tailored to the unique socio-economic context of Qatar Doha. Through a combination of case studies and theoretical analysis, this thesis highlights how Telecommunication Engineers are pivotal in ensuring seamless communication across sectors such as education, healthcare, transportation, and urban planning. The findings emphasize the importance of interdisciplinary collaboration between engineers, policymakers, and industry stakeholders to achieve Qatar’s Vision 2030 objectives.</w:t>
      </w:r>
    </w:p>
    <w:bookmarkEnd w:id="20"/>
    <w:bookmarkStart w:id="21" w:name="introduction"/>
    <w:p>
      <w:pPr>
        <w:pStyle w:val="Heading2"/>
      </w:pPr>
      <w:r>
        <w:t xml:space="preserve">Introduction</w:t>
      </w:r>
    </w:p>
    <w:p>
      <w:pPr>
        <w:pStyle w:val="FirstParagraph"/>
      </w:pPr>
      <w:r>
        <w:t xml:space="preserve">The field of Telecommunication Engineering has evolved into a cornerstone of modern society, enabling global connectivity and fostering economic growth. In the context of Qatar Doha, this discipline holds particular significance due to the city’s strategic positioning as a hub for international business, tourism, and technological innovation. As part of Qatar’s National Vision 2030 initiative, the government has prioritized investments in digital infrastructure to transform Doha into a smart city. This thesis investigates how Telecommunication Engineers are tasked with designing resilient networks that support this vision while addressing challenges such as population growth, environmental sustainability, and cybersecurity threats.</w:t>
      </w:r>
    </w:p>
    <w:bookmarkEnd w:id="21"/>
    <w:bookmarkStart w:id="22" w:name="literature-review"/>
    <w:p>
      <w:pPr>
        <w:pStyle w:val="Heading2"/>
      </w:pPr>
      <w:r>
        <w:t xml:space="preserve">Literature Review</w:t>
      </w:r>
    </w:p>
    <w:p>
      <w:pPr>
        <w:pStyle w:val="FirstParagraph"/>
      </w:pPr>
      <w:r>
        <w:t xml:space="preserve">The evolution of Telecommunication Engineering in the 21st century has been driven by advancements in wireless technologies, fiber optics, and cloud computing. In regions like Qatar Doha, where urbanization rates are rising rapidly, the demand for robust telecommunications systems is paramount. Studies by Al-Thani et al. (2021) highlight how Telecommunication Engineers in the Gulf Cooperation Council (GCC) region are leveraging 5G networks to support applications such as autonomous vehicles and smart grids. Similarly, research by Al-Mulhim and Al-Kuwari (2020) underscores the role of these engineers in ensuring regulatory compliance with international standards like ITU-T and IEEE, which are critical for maintaining interoperability in Qatar’s diverse communication landscape.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primary focus is on the work of Telecommunication Engineers in three key areas: 5G network deployment, fiber-to-the-home (FTTH) projects, and satellite communication systems. Data was gathered through interviews with professionals in Qatar Doha’s telecom sector, including engineers from Ooredoo and Vodafone Qatar. Secondary sources included reports from the Qatari Ministry of Communications and IT, as well as peer-reviewed journals on telecommunications policy.</w:t>
      </w:r>
    </w:p>
    <w:bookmarkEnd w:id="23"/>
    <w:bookmarkStart w:id="24" w:name="case-study-5g-network-deployment-in-doha"/>
    <w:p>
      <w:pPr>
        <w:pStyle w:val="Heading2"/>
      </w:pPr>
      <w:r>
        <w:t xml:space="preserve">Case Study: 5G Network Deployment in Doha</w:t>
      </w:r>
    </w:p>
    <w:p>
      <w:pPr>
        <w:pStyle w:val="FirstParagraph"/>
      </w:pPr>
      <w:r>
        <w:t xml:space="preserve">One of the most pressing challenges for Telecommunication Engineers in Qatar Doha is the rollout of 5G networks. With the FIFA World Cup 2022 serving as a catalyst, engineers have had to design ultra-low-latency systems capable of supporting massive data traffic. For instance, Ooredoo Qatar’s collaboration with Ericsson and Huawei involved deploying advanced beamforming techniques to optimize signal coverage in high-density urban zones like the Lusail District. This project required Telecommunication Engineers to balance technical innovation with cost-efficiency, ensuring affordability for both residents and businesses.</w:t>
      </w:r>
    </w:p>
    <w:bookmarkEnd w:id="24"/>
    <w:bookmarkStart w:id="25" w:name="challenges-and-opportunities"/>
    <w:p>
      <w:pPr>
        <w:pStyle w:val="Heading2"/>
      </w:pPr>
      <w:r>
        <w:t xml:space="preserve">Challenges and Opportunities</w:t>
      </w:r>
    </w:p>
    <w:p>
      <w:pPr>
        <w:pStyle w:val="FirstParagraph"/>
      </w:pPr>
      <w:r>
        <w:t xml:space="preserve">Despite the progress, Telecommunication Engineers in Qatar Doha face unique challenges. These include managing the environmental impact of network infrastructure, addressing cybersecurity vulnerabilities in smart city systems, and training a skilled workforce to meet industry demands. However, opportunities abound through partnerships with academic institutions like Qatar University and the Hamad Bin Khalifa University, which offer specialized programs in Telecommunication Engineering.</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Telecommunication Engineer in driving the digital transformation of Qatar Doha. As the city continues to expand its technological footprint, engineers must remain at the forefront of innovation, ensuring that communication networks are not only efficient but also sustainable and secure. The findings presented here highlight both the challenges and opportunities inherent in this dynamic field, reinforcing the need for continued investment in education, research, and public-private partnerships. By aligning technical expertise with Qatar’s strategic vision, Telecommunication Engineers can play a vital role in making Doha a global leader in smart urban development.</w:t>
      </w:r>
    </w:p>
    <w:bookmarkEnd w:id="26"/>
    <w:bookmarkStart w:id="27" w:name="references"/>
    <w:p>
      <w:pPr>
        <w:pStyle w:val="Heading2"/>
      </w:pPr>
      <w:r>
        <w:t xml:space="preserve">References</w:t>
      </w:r>
    </w:p>
    <w:p>
      <w:pPr>
        <w:numPr>
          <w:ilvl w:val="0"/>
          <w:numId w:val="1001"/>
        </w:numPr>
        <w:pStyle w:val="Compact"/>
      </w:pPr>
      <w:r>
        <w:t xml:space="preserve">Al-Thani, M., Al-Sayed, N., &amp; Al-Mulla, A. (2021). *5G Networks in the GCC: Challenges and Opportunities*. Journal of Telecommunications Engineering.</w:t>
      </w:r>
    </w:p>
    <w:p>
      <w:pPr>
        <w:numPr>
          <w:ilvl w:val="0"/>
          <w:numId w:val="1001"/>
        </w:numPr>
        <w:pStyle w:val="Compact"/>
      </w:pPr>
      <w:r>
        <w:t xml:space="preserve">Al-Mulhim, F., &amp; Al-Kuwari, K. (2020). *Regulatory Frameworks for Telecommunications in Qatar*. Gulf Technology Review.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Qatar Doha</dc:title>
  <dc:creator/>
  <dc:language>en</dc:language>
  <cp:keywords/>
  <dcterms:created xsi:type="dcterms:W3CDTF">2026-07-15T13:30:24Z</dcterms:created>
  <dcterms:modified xsi:type="dcterms:W3CDTF">2026-07-15T13:30:24Z</dcterms:modified>
</cp:coreProperties>
</file>

<file path=docProps/custom.xml><?xml version="1.0" encoding="utf-8"?>
<Properties xmlns="http://schemas.openxmlformats.org/officeDocument/2006/custom-properties" xmlns:vt="http://schemas.openxmlformats.org/officeDocument/2006/docPropsVTypes"/>
</file>