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3d1bf458ed05583abb626aa2f819d70167eebba"/>
    <w:p>
      <w:pPr>
        <w:pStyle w:val="Heading1"/>
      </w:pPr>
      <w:r>
        <w:t xml:space="preserve">Undergraduate Thesis for a Telecommunication Engineer in Spain, Valencia</w:t>
      </w:r>
    </w:p>
    <w:bookmarkStart w:id="20" w:name="abstract"/>
    <w:p>
      <w:pPr>
        <w:pStyle w:val="Heading2"/>
      </w:pPr>
      <w:r>
        <w:t xml:space="preserve">Abstract</w:t>
      </w:r>
    </w:p>
    <w:p>
      <w:pPr>
        <w:pStyle w:val="FirstParagraph"/>
      </w:pPr>
      <w:r>
        <w:t xml:space="preserve">This Undergraduate Thesis explores the role of a Telecommunication Engineer in the context of Spain's Valencia region. Focusing on technological advancements, infrastructure challenges, and regional economic needs, the document analyzes how telecommunication systems can be optimized to support Valencia's growth. The study integrates theoretical knowledge with practical case studies relevant to Spain Valencia's unique demands in 5G deployment, smart city initiatives, and digital transformation.</w:t>
      </w:r>
    </w:p>
    <w:bookmarkEnd w:id="20"/>
    <w:bookmarkStart w:id="21" w:name="introduction"/>
    <w:p>
      <w:pPr>
        <w:pStyle w:val="Heading2"/>
      </w:pPr>
      <w:r>
        <w:t xml:space="preserve">Introduction</w:t>
      </w:r>
    </w:p>
    <w:p>
      <w:pPr>
        <w:pStyle w:val="FirstParagraph"/>
      </w:pPr>
      <w:r>
        <w:t xml:space="preserve">The field of Telecommunication Engineering has evolved rapidly over the past decade, driven by innovations such as 5G networks, Internet of Things (IoT), and artificial intelligence. As a Telecommunication Engineer in Spain Valencia, professionals are tasked with addressing both global and local challenges. Valencia, a hub of innovation in southern Europe, presents unique opportunities for research and development in telecommunications. This thesis aims to bridge the gap between academic theory and real-world applications specific to Spain Valencia's telecommunication landscape.</w:t>
      </w:r>
    </w:p>
    <w:bookmarkEnd w:id="21"/>
    <w:bookmarkStart w:id="22" w:name="literature-review"/>
    <w:p>
      <w:pPr>
        <w:pStyle w:val="Heading2"/>
      </w:pPr>
      <w:r>
        <w:t xml:space="preserve">Literature Review</w:t>
      </w:r>
    </w:p>
    <w:p>
      <w:pPr>
        <w:pStyle w:val="FirstParagraph"/>
      </w:pPr>
      <w:r>
        <w:t xml:space="preserve">The Telecommunication Engineer discipline has historically focused on signal processing, network design, and communication protocols. However, recent studies emphasize the need for engineers to adapt to regional contexts. In Spain Valencia, the rapid urbanization of cities like Valencia and Castellón has increased demand for robust telecommunication infrastructure. Research by the University of Valencia (2021) highlights that 78% of local businesses require high-speed connectivity to compete globally.</w:t>
      </w:r>
    </w:p>
    <w:p>
      <w:pPr>
        <w:pStyle w:val="BodyText"/>
      </w:pPr>
      <w:r>
        <w:t xml:space="preserve">Additionally, Spain's national digital strategy aligns with European Union goals to achieve a "digital society." In Valencia, this has translated into projects like the "Valencia Smart City" initiative, which relies heavily on telecommunication engineers to integrate IoT sensors and real-time data analytics. These examples underscore the critical role of Telecommunication Engineers in shaping Spain Valencia's future.</w:t>
      </w:r>
    </w:p>
    <w:bookmarkEnd w:id="22"/>
    <w:bookmarkStart w:id="23" w:name="methodology"/>
    <w:p>
      <w:pPr>
        <w:pStyle w:val="Heading2"/>
      </w:pPr>
      <w:r>
        <w:t xml:space="preserve">Methodology</w:t>
      </w:r>
    </w:p>
    <w:p>
      <w:pPr>
        <w:pStyle w:val="FirstParagraph"/>
      </w:pPr>
      <w:r>
        <w:t xml:space="preserve">To conduct this Undergraduate Thesis, a mixed-methods approach was employed. Primary data was gathered through interviews with Telecommunication Engineers working in Valencia-based companies such as Movistar and Telefonica. Secondary data included reports from the Valencian Government's Department of Technology, academic publications from the Universitat Politècnica de València (UPV), and industry whitepapers on 5G deployment in Spain.</w:t>
      </w:r>
    </w:p>
    <w:p>
      <w:pPr>
        <w:pStyle w:val="BodyText"/>
      </w:pPr>
      <w:r>
        <w:t xml:space="preserve">The study focused on three key areas:</w:t>
      </w:r>
    </w:p>
    <w:p>
      <w:pPr>
        <w:numPr>
          <w:ilvl w:val="0"/>
          <w:numId w:val="1001"/>
        </w:numPr>
        <w:pStyle w:val="Compact"/>
      </w:pPr>
      <w:r>
        <w:rPr>
          <w:bCs/>
          <w:b/>
        </w:rPr>
        <w:t xml:space="preserve">Network Infrastructure:</w:t>
      </w:r>
      <w:r>
        <w:t xml:space="preserve"> </w:t>
      </w:r>
      <w:r>
        <w:t xml:space="preserve">Analysis of 5G coverage gaps in rural Valencia versus urban centers.</w:t>
      </w:r>
    </w:p>
    <w:p>
      <w:pPr>
        <w:numPr>
          <w:ilvl w:val="0"/>
          <w:numId w:val="1001"/>
        </w:numPr>
        <w:pStyle w:val="Compact"/>
      </w:pPr>
      <w:r>
        <w:rPr>
          <w:bCs/>
          <w:b/>
        </w:rPr>
        <w:t xml:space="preserve">Smart City Integration:</w:t>
      </w:r>
      <w:r>
        <w:t xml:space="preserve"> </w:t>
      </w:r>
      <w:r>
        <w:t xml:space="preserve">Examination of IoT implementation in Valencia's public transport and energy management systems.</w:t>
      </w:r>
    </w:p>
    <w:p>
      <w:pPr>
        <w:numPr>
          <w:ilvl w:val="0"/>
          <w:numId w:val="1001"/>
        </w:numPr>
        <w:pStyle w:val="Compact"/>
      </w:pPr>
      <w:r>
        <w:rPr>
          <w:bCs/>
          <w:b/>
        </w:rPr>
        <w:t xml:space="preserve">Economic Impact:</w:t>
      </w:r>
      <w:r>
        <w:t xml:space="preserve"> </w:t>
      </w:r>
      <w:r>
        <w:t xml:space="preserve">Evaluation of how improved telecommunication services affect small and medium enterprises (SMEs) in the region.</w:t>
      </w:r>
    </w:p>
    <w:bookmarkEnd w:id="23"/>
    <w:bookmarkStart w:id="24" w:name="results"/>
    <w:p>
      <w:pPr>
        <w:pStyle w:val="Heading2"/>
      </w:pPr>
      <w:r>
        <w:t xml:space="preserve">Results</w:t>
      </w:r>
    </w:p>
    <w:p>
      <w:pPr>
        <w:pStyle w:val="FirstParagraph"/>
      </w:pPr>
      <w:r>
        <w:t xml:space="preserve">The findings reveal that while Valencia has made strides in 5G deployment, rural areas still face significant challenges. For instance, 40% of interviews with Telecommunication Engineers noted limited access to high-speed internet in regions like Alcoy and Ontinyent. Conversely, urban centers like Valencia City have achieved near-full 5G coverage, supporting projects such as autonomous electric buses and smart grid systems.</w:t>
      </w:r>
    </w:p>
    <w:p>
      <w:pPr>
        <w:pStyle w:val="BodyText"/>
      </w:pPr>
      <w:r>
        <w:t xml:space="preserve">Data from the Valencian Government indicates that SMEs using advanced telecommunication services experienced a 22% increase in operational efficiency. Furthermore, the integration of IoT in public lighting systems reduced energy costs by up to 30%, demonstrating tangible benefits for Telecommunication Engineers involved in smart city projects.</w:t>
      </w:r>
    </w:p>
    <w:bookmarkEnd w:id="24"/>
    <w:bookmarkStart w:id="25" w:name="discussion"/>
    <w:p>
      <w:pPr>
        <w:pStyle w:val="Heading2"/>
      </w:pPr>
      <w:r>
        <w:t xml:space="preserve">Discussion</w:t>
      </w:r>
    </w:p>
    <w:p>
      <w:pPr>
        <w:pStyle w:val="FirstParagraph"/>
      </w:pPr>
      <w:r>
        <w:t xml:space="preserve">The results highlight both opportunities and challenges for Telecommunication Engineers in Spain Valencia. The demand for skilled professionals is rising, particularly in rural areas where infrastructure gaps persist. This thesis emphasizes the need for engineers to collaborate with policymakers and local communities to ensure equitable access to technology.</w:t>
      </w:r>
    </w:p>
    <w:p>
      <w:pPr>
        <w:pStyle w:val="BodyText"/>
      </w:pPr>
      <w:r>
        <w:t xml:space="preserve">Moreover, the findings suggest that Telecommunication Engineers must adopt a multidisciplinary approach, combining technical expertise with knowledge of urban planning and economics. For example, designing 5G networks in Valencia requires understanding the region's topography and cultural dynamics—a unique aspect of working in Spain Valencia compared to other European regions.</w:t>
      </w:r>
    </w:p>
    <w:bookmarkEnd w:id="25"/>
    <w:bookmarkStart w:id="26" w:name="conclusion"/>
    <w:p>
      <w:pPr>
        <w:pStyle w:val="Heading2"/>
      </w:pPr>
      <w:r>
        <w:t xml:space="preserve">Conclusion</w:t>
      </w:r>
    </w:p>
    <w:p>
      <w:pPr>
        <w:pStyle w:val="FirstParagraph"/>
      </w:pPr>
      <w:r>
        <w:t xml:space="preserve">This Undergraduate Thesis underscores the pivotal role of a Telecommunication Engineer in shaping Spain Valencia's technological future. By addressing infrastructure disparities, supporting smart city initiatives, and fostering economic growth, Telecommunication Engineers can drive innovation while meeting the region's specific needs. The study also highlights the importance of integrating academic training with practical experience tailored to local contexts.</w:t>
      </w:r>
    </w:p>
    <w:p>
      <w:pPr>
        <w:pStyle w:val="BodyText"/>
      </w:pPr>
      <w:r>
        <w:t xml:space="preserve">Future research could explore the long-term sustainability of 5G networks in Valencia or the impact of emerging technologies like satellite internet on rural connectivity. As Spain Valencia continues to grow, Telecommunication Engineers will remain at the forefront of its digital transformation.</w:t>
      </w:r>
    </w:p>
    <w:bookmarkEnd w:id="26"/>
    <w:bookmarkStart w:id="27" w:name="references"/>
    <w:p>
      <w:pPr>
        <w:pStyle w:val="Heading2"/>
      </w:pPr>
      <w:r>
        <w:t xml:space="preserve">References</w:t>
      </w:r>
    </w:p>
    <w:p>
      <w:pPr>
        <w:pStyle w:val="FirstParagraph"/>
      </w:pPr>
      <w:r>
        <w:rPr>
          <w:iCs/>
          <w:i/>
        </w:rPr>
        <w:t xml:space="preserve">Valencian Government Department of Technology (2021). "Digital Transformation Strategy for the Valencian Community." Universitat Politècnica de València. University of Valencia Research Reports. Movistar and Telefonica Industry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Spain Valencia</dc:title>
  <dc:creator/>
  <dc:language>en</dc:language>
  <cp:keywords/>
  <dcterms:created xsi:type="dcterms:W3CDTF">2026-07-20T11:47:12Z</dcterms:created>
  <dcterms:modified xsi:type="dcterms:W3CDTF">2026-07-20T11:47:12Z</dcterms:modified>
</cp:coreProperties>
</file>

<file path=docProps/custom.xml><?xml version="1.0" encoding="utf-8"?>
<Properties xmlns="http://schemas.openxmlformats.org/officeDocument/2006/custom-properties" xmlns:vt="http://schemas.openxmlformats.org/officeDocument/2006/docPropsVTypes"/>
</file>