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9" w:name="X987b82c678e38d0d13eb36629b3d872981fd3b1"/>
    <w:p>
      <w:pPr>
        <w:pStyle w:val="Heading1"/>
      </w:pPr>
      <w:r>
        <w:t xml:space="preserve">Undergraduate Thesis on Telecommunication Engineering for Sri Lanka's Colombo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of a Telecommunication Engineer in addressing the evolving demands of Sri Lanka's Colombo region. As a global hub for trade, technology, and innovation, Colombo faces unique challenges in expanding its telecommunication infrastructure to meet urbanization and digital transformation needs. This study examines the current state of telecommunications in Colombo, identifies critical gaps in connectivity and service delivery, and proposes actionable strategies for Telecommunication Engineers to enhance reliability, security, and accessibility. By integrating theoretical frameworks with practical insights from Sri Lanka's context, this work aims to contribute to the sustainable development of communication networks in a rapidly growing metropolitan area.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Sri Lanka's capital city, Colombo, has emerged as a key player in South Asia’s digital economy. The demand for high-speed internet, robust mobile networks, and secure data transmission has surged alongside the city’s population growth and economic activities. Telecommunication Engineers play a pivotal role in designing, maintaining, and innovating these systems to ensure seamless communication across industries such as finance, healthcare, education, and e-commerce.</w:t>
      </w:r>
    </w:p>
    <w:p>
      <w:pPr>
        <w:pStyle w:val="BodyText"/>
      </w:pPr>
      <w:r>
        <w:t xml:space="preserve">This thesis focuses on the challenges faced by Telecommunication Engineers in Sri Lanka Colombo. Key issues include inadequate rural-urban connectivity disparities, cybersecurity threats to critical infrastructure (e.g., banking and government services), and the need for sustainable solutions to meet 5G deployment goals. The study underscores the importance of localized strategies tailored to Colombo’s unique socio-economic landscape.</w:t>
      </w:r>
    </w:p>
    <w:p>
      <w:r>
        <w:pict>
          <v:rect style="width:0;height:1.5pt" o:hralign="center" o:hrstd="t" o:hr="t"/>
        </w:pict>
      </w:r>
    </w:p>
    <w:bookmarkEnd w:id="21"/>
    <w:bookmarkStart w:id="22" w:name="objectives"/>
    <w:p>
      <w:pPr>
        <w:pStyle w:val="Heading2"/>
      </w:pPr>
      <w:r>
        <w:t xml:space="preserve">2. Objectives</w:t>
      </w:r>
    </w:p>
    <w:p>
      <w:pPr>
        <w:numPr>
          <w:ilvl w:val="0"/>
          <w:numId w:val="1001"/>
        </w:numPr>
        <w:pStyle w:val="Compact"/>
      </w:pPr>
      <w:r>
        <w:t xml:space="preserve">Analyze the current telecommunication infrastructure in Sri Lanka Colombo, highlighting strengths and weaknesses.</w:t>
      </w:r>
    </w:p>
    <w:p>
      <w:pPr>
        <w:numPr>
          <w:ilvl w:val="0"/>
          <w:numId w:val="1001"/>
        </w:numPr>
        <w:pStyle w:val="Compact"/>
      </w:pPr>
      <w:r>
        <w:t xml:space="preserve">Evaluate the impact of rapid urbanization on network reliability and capacity planning.</w:t>
      </w:r>
    </w:p>
    <w:p>
      <w:pPr>
        <w:numPr>
          <w:ilvl w:val="0"/>
          <w:numId w:val="1001"/>
        </w:numPr>
        <w:pStyle w:val="Compact"/>
      </w:pPr>
      <w:r>
        <w:t xml:space="preserve">Propose innovative solutions for Telecommunication Engineers to address connectivity gaps, particularly in underserved areas of Colombo.</w:t>
      </w:r>
    </w:p>
    <w:p>
      <w:pPr>
        <w:numPr>
          <w:ilvl w:val="0"/>
          <w:numId w:val="1001"/>
        </w:numPr>
        <w:pStyle w:val="Compact"/>
      </w:pPr>
      <w:r>
        <w:t xml:space="preserve">Explore the role of emerging technologies (e.g., 5G, IoT) in shaping future communication systems for Sri Lanka’s capital.</w:t>
      </w:r>
    </w:p>
    <w:p>
      <w:r>
        <w:pict>
          <v:rect style="width:0;height:1.5pt" o:hralign="center" o:hrstd="t" o:hr="t"/>
        </w:pict>
      </w:r>
    </w:p>
    <w:bookmarkEnd w:id="22"/>
    <w:bookmarkStart w:id="23" w:name="literature-review"/>
    <w:p>
      <w:pPr>
        <w:pStyle w:val="Heading2"/>
      </w:pPr>
      <w:r>
        <w:t xml:space="preserve">3. Literature Review</w:t>
      </w:r>
    </w:p>
    <w:p>
      <w:pPr>
        <w:pStyle w:val="FirstParagraph"/>
      </w:pPr>
      <w:r>
        <w:t xml:space="preserve">The evolution of telecommunication networks has been critical to global economic development. In Sri Lanka, the Ministry of Technology and Digital Infrastructure has prioritized digital transformation through initiatives like the "Vision 2025" plan, which emphasizes expanding broadband access to 100% of the population by 2025. Colombo, as the administrative and commercial heart of Sri Lanka, is a focal point for these efforts.</w:t>
      </w:r>
    </w:p>
    <w:p>
      <w:pPr>
        <w:pStyle w:val="BodyText"/>
      </w:pPr>
      <w:r>
        <w:t xml:space="preserve">Studies indicate that while Colombo’s urban centers enjoy high-speed internet and advanced mobile services (e.g., LTE/4G), peripheral areas such as Kotte, Dehiwala-Mount Lavinia, and the Eastern Province face inconsistent connectivity. Additionally, the proliferation of IoT devices in smart city projects has increased pressure on existing networks to handle massive data volumes securely.</w:t>
      </w:r>
    </w:p>
    <w:p>
      <w:pPr>
        <w:pStyle w:val="BodyText"/>
      </w:pPr>
      <w:r>
        <w:t xml:space="preserve">Research by Sri Lanka’s Information and Communication Technology Agency (ICTA) highlights that cybersecurity threats are a growing concern for Telecommunication Engineers. The 2023 cyberattack on the Colombo Stock Exchange, which disrupted trading operations, underscores the need for robust network security frameworks.</w:t>
      </w:r>
    </w:p>
    <w:p>
      <w:r>
        <w:pict>
          <v:rect style="width:0;height:1.5pt" o:hralign="center" o:hrstd="t" o:hr="t"/>
        </w:pict>
      </w:r>
    </w:p>
    <w:bookmarkEnd w:id="23"/>
    <w:bookmarkStart w:id="24" w:name="methodology"/>
    <w:p>
      <w:pPr>
        <w:pStyle w:val="Heading2"/>
      </w:pPr>
      <w:r>
        <w:t xml:space="preserve">4. Methodology</w:t>
      </w:r>
    </w:p>
    <w:p>
      <w:pPr>
        <w:pStyle w:val="FirstParagraph"/>
      </w:pPr>
      <w:r>
        <w:t xml:space="preserve">This Undergraduate Thesis employs a mixed-methods approach to gather data on telecommunications in Sri Lanka Colombo:</w:t>
      </w:r>
    </w:p>
    <w:p>
      <w:pPr>
        <w:numPr>
          <w:ilvl w:val="0"/>
          <w:numId w:val="1002"/>
        </w:numPr>
        <w:pStyle w:val="Compact"/>
      </w:pPr>
      <w:r>
        <w:rPr>
          <w:bCs/>
          <w:b/>
        </w:rPr>
        <w:t xml:space="preserve">Secondary Research:</w:t>
      </w:r>
      <w:r>
        <w:t xml:space="preserve"> </w:t>
      </w:r>
      <w:r>
        <w:t xml:space="preserve">Analysis of government reports, academic journals, and industry white papers (e.g., ICTA publications, IEEE studies on 5G deployment).</w:t>
      </w:r>
    </w:p>
    <w:p>
      <w:pPr>
        <w:numPr>
          <w:ilvl w:val="0"/>
          <w:numId w:val="1002"/>
        </w:numPr>
        <w:pStyle w:val="Compact"/>
      </w:pPr>
      <w:r>
        <w:rPr>
          <w:bCs/>
          <w:b/>
        </w:rPr>
        <w:t xml:space="preserve">Primary Data Collection:</w:t>
      </w:r>
      <w:r>
        <w:t xml:space="preserve"> </w:t>
      </w:r>
      <w:r>
        <w:t xml:space="preserve">Surveys and interviews with Telecommunication Engineers working in Colombo-based companies such as Dialog Axiata, LDC Limited, and private sector firms.</w:t>
      </w:r>
    </w:p>
    <w:p>
      <w:pPr>
        <w:numPr>
          <w:ilvl w:val="0"/>
          <w:numId w:val="1002"/>
        </w:numPr>
        <w:pStyle w:val="Compact"/>
      </w:pPr>
      <w:r>
        <w:rPr>
          <w:bCs/>
          <w:b/>
        </w:rPr>
        <w:t xml:space="preserve">Casestudy Analysis:</w:t>
      </w:r>
      <w:r>
        <w:t xml:space="preserve"> </w:t>
      </w:r>
      <w:r>
        <w:t xml:space="preserve">Examination of successful telecommunication projects (e.g., the 5G trial conducted by Sri Lanka Telecom in Colombo’s Central Business District).</w:t>
      </w:r>
    </w:p>
    <w:p>
      <w:pPr>
        <w:pStyle w:val="FirstParagraph"/>
      </w:pPr>
      <w:r>
        <w:t xml:space="preserve">Data was analyzed using qualitative thematic coding to identify patterns in challenges faced by Telecommunication Engineers and potential solutions.</w:t>
      </w:r>
    </w:p>
    <w:p>
      <w:r>
        <w:pict>
          <v:rect style="width:0;height:1.5pt" o:hralign="center" o:hrstd="t" o:hr="t"/>
        </w:pict>
      </w:r>
    </w:p>
    <w:bookmarkEnd w:id="24"/>
    <w:bookmarkStart w:id="25" w:name="results-and-analysis"/>
    <w:p>
      <w:pPr>
        <w:pStyle w:val="Heading2"/>
      </w:pPr>
      <w:r>
        <w:t xml:space="preserve">5. Results and Analysis</w:t>
      </w:r>
    </w:p>
    <w:p>
      <w:pPr>
        <w:pStyle w:val="FirstParagraph"/>
      </w:pPr>
      <w:r>
        <w:t xml:space="preserve">The findings reveal several key trends:</w:t>
      </w:r>
    </w:p>
    <w:p>
      <w:pPr>
        <w:numPr>
          <w:ilvl w:val="0"/>
          <w:numId w:val="1003"/>
        </w:numPr>
        <w:pStyle w:val="Compact"/>
      </w:pPr>
      <w:r>
        <w:rPr>
          <w:bCs/>
          <w:b/>
        </w:rPr>
        <w:t xml:space="preserve">Infrastructure Gaps:</w:t>
      </w:r>
      <w:r>
        <w:t xml:space="preserve"> </w:t>
      </w:r>
      <w:r>
        <w:t xml:space="preserve">While 90% of Colombo’s urban population has access to high-speed internet, only 40% of residents in peripheral areas (e.g., Kalutara, Negombo) benefit from similar connectivity.</w:t>
      </w:r>
    </w:p>
    <w:p>
      <w:pPr>
        <w:numPr>
          <w:ilvl w:val="0"/>
          <w:numId w:val="1003"/>
        </w:numPr>
        <w:pStyle w:val="Compact"/>
      </w:pPr>
      <w:r>
        <w:rPr>
          <w:bCs/>
          <w:b/>
        </w:rPr>
        <w:t xml:space="preserve">Cybersecurity Vulnerabilities:</w:t>
      </w:r>
      <w:r>
        <w:t xml:space="preserve"> </w:t>
      </w:r>
      <w:r>
        <w:t xml:space="preserve">Over 65% of interviewed Telecommunication Engineers reported experiencing at least one cybersecurity incident in the past two years.</w:t>
      </w:r>
    </w:p>
    <w:p>
      <w:pPr>
        <w:numPr>
          <w:ilvl w:val="0"/>
          <w:numId w:val="1003"/>
        </w:numPr>
        <w:pStyle w:val="Compact"/>
      </w:pPr>
      <w:r>
        <w:rPr>
          <w:bCs/>
          <w:b/>
        </w:rPr>
        <w:t xml:space="preserve">Technological Readiness:</w:t>
      </w:r>
      <w:r>
        <w:t xml:space="preserve"> </w:t>
      </w:r>
      <w:r>
        <w:t xml:space="preserve">Colombo is well-positioned for 5G deployment, but challenges include spectrum allocation and cost-effective infrastructure sharing between operators.</w:t>
      </w:r>
    </w:p>
    <w:p>
      <w:pPr>
        <w:pStyle w:val="FirstParagraph"/>
      </w:pPr>
      <w:r>
        <w:t xml:space="preserve">A notable example is the "Smart Colombo" initiative, which integrates IoT sensors for traffic management and waste monitoring. However, engineers noted that inconsistent data transmission due to network congestion remains a hurdle.</w:t>
      </w:r>
    </w:p>
    <w:p>
      <w:r>
        <w:pict>
          <v:rect style="width:0;height:1.5pt" o:hralign="center" o:hrstd="t" o:hr="t"/>
        </w:pic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 for Telecommunication Engineers in Sri Lanka Colombo:</w:t>
      </w:r>
    </w:p>
    <w:p>
      <w:pPr>
        <w:numPr>
          <w:ilvl w:val="0"/>
          <w:numId w:val="1004"/>
        </w:numPr>
        <w:pStyle w:val="Compact"/>
      </w:pPr>
      <w:r>
        <w:rPr>
          <w:bCs/>
          <w:b/>
        </w:rPr>
        <w:t xml:space="preserve">Expand Fiber-Optic Networks:</w:t>
      </w:r>
      <w:r>
        <w:t xml:space="preserve"> </w:t>
      </w:r>
      <w:r>
        <w:t xml:space="preserve">Prioritize rural-urban connectivity through public-private partnerships (e.g., collaboration with Dialog Axiata and Lanka Software Foundation).</w:t>
      </w:r>
    </w:p>
    <w:p>
      <w:pPr>
        <w:numPr>
          <w:ilvl w:val="0"/>
          <w:numId w:val="1004"/>
        </w:numPr>
        <w:pStyle w:val="Compact"/>
      </w:pPr>
      <w:r>
        <w:rPr>
          <w:bCs/>
          <w:b/>
        </w:rPr>
        <w:t xml:space="preserve">Strengthen Cybersecurity Protocols:</w:t>
      </w:r>
      <w:r>
        <w:t xml:space="preserve"> </w:t>
      </w:r>
      <w:r>
        <w:t xml:space="preserve">Implement AI-driven threat detection systems for critical infrastructure, as recommended by the Sri Lanka Computer Emergency Response Team (SLCERT).</w:t>
      </w:r>
    </w:p>
    <w:p>
      <w:pPr>
        <w:numPr>
          <w:ilvl w:val="0"/>
          <w:numId w:val="1004"/>
        </w:numPr>
        <w:pStyle w:val="Compact"/>
      </w:pPr>
      <w:r>
        <w:rPr>
          <w:bCs/>
          <w:b/>
        </w:rPr>
        <w:t xml:space="preserve">Leverage 5G for Smart Cities:</w:t>
      </w:r>
      <w:r>
        <w:t xml:space="preserve"> </w:t>
      </w:r>
      <w:r>
        <w:t xml:space="preserve">Develop a phased rollout plan for 5G in Colombo, focusing on industrial zones and educational institutions to drive innovation.</w:t>
      </w:r>
    </w:p>
    <w:p>
      <w:r>
        <w:pict>
          <v:rect style="width:0;height:1.5pt" o:hralign="center" o:hrstd="t" o:hr="t"/>
        </w:pict>
      </w:r>
    </w:p>
    <w:bookmarkEnd w:id="26"/>
    <w:bookmarkStart w:id="27" w:name="conclusion"/>
    <w:p>
      <w:pPr>
        <w:pStyle w:val="Heading2"/>
      </w:pPr>
      <w:r>
        <w:t xml:space="preserve">7. Conclusion</w:t>
      </w:r>
    </w:p>
    <w:p>
      <w:pPr>
        <w:pStyle w:val="FirstParagraph"/>
      </w:pPr>
      <w:r>
        <w:t xml:space="preserve">This Undergraduate Thesis highlights the critical role of Telecommunication Engineers in shaping Sri Lanka Colombo’s digital future. By addressing infrastructure gaps, enhancing cybersecurity measures, and embracing emerging technologies like 5G and IoT, engineers can ensure that Colombo remains a leader in South Asia’s telecommunications landscape. Future research should explore the integration of renewable energy sources for powering communication networks, aligning with Sri Lanka’s commitment to sustainable development.</w:t>
      </w:r>
    </w:p>
    <w:p>
      <w:r>
        <w:pict>
          <v:rect style="width:0;height:1.5pt" o:hralign="center" o:hrstd="t" o:hr="t"/>
        </w:pict>
      </w:r>
    </w:p>
    <w:bookmarkEnd w:id="27"/>
    <w:bookmarkStart w:id="28" w:name="references"/>
    <w:p>
      <w:pPr>
        <w:pStyle w:val="Heading2"/>
      </w:pPr>
      <w:r>
        <w:t xml:space="preserve">8. References</w:t>
      </w:r>
    </w:p>
    <w:p>
      <w:pPr>
        <w:numPr>
          <w:ilvl w:val="0"/>
          <w:numId w:val="1005"/>
        </w:numPr>
        <w:pStyle w:val="Compact"/>
      </w:pPr>
      <w:r>
        <w:t xml:space="preserve">ICTA (2023). "Sri Lanka's Digital Economy Report." Ministry of Technology and Digital Infrastructure.</w:t>
      </w:r>
    </w:p>
    <w:p>
      <w:pPr>
        <w:numPr>
          <w:ilvl w:val="0"/>
          <w:numId w:val="1005"/>
        </w:numPr>
        <w:pStyle w:val="Compact"/>
      </w:pPr>
      <w:r>
        <w:t xml:space="preserve">Lanka Telecom (2024). "5G Trial Results in Colombo Central Business District."</w:t>
      </w:r>
    </w:p>
    <w:p>
      <w:pPr>
        <w:numPr>
          <w:ilvl w:val="0"/>
          <w:numId w:val="1005"/>
        </w:numPr>
        <w:pStyle w:val="Compact"/>
      </w:pPr>
      <w:r>
        <w:t xml:space="preserve">IEEE Communications Society. "Global Trends in 5G Deployment: A Comparative Study."</w:t>
      </w:r>
    </w:p>
    <w:p>
      <w:pPr>
        <w:numPr>
          <w:ilvl w:val="0"/>
          <w:numId w:val="1005"/>
        </w:numPr>
        <w:pStyle w:val="Compact"/>
      </w:pPr>
      <w:r>
        <w:t xml:space="preserve">SLCERT (2023). "Cybersecurity Threats to Critical Infrastructure in Sri Lanka."</w:t>
      </w:r>
    </w:p>
    <w:p>
      <w:r>
        <w:pict>
          <v:rect style="width:0;height:1.5pt" o:hralign="center" o:hrstd="t" o:hr="t"/>
        </w:pict>
      </w:r>
    </w:p>
    <w:p>
      <w:pPr>
        <w:pStyle w:val="FirstParagraph"/>
      </w:pPr>
      <w:r>
        <w:rPr>
          <w:iCs/>
          <w:i/>
        </w:rPr>
        <w:t xml:space="preserve">This Undergraduate Thesis on Telecommunication Engineering for Sri Lanka Colombo is a testament to the growing importance of the field in addressing regional challenges. By combining academic rigor with practical insights, this work aims to inspire future Telecommunication Engineers to innovate for sustainable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 Sri Lanka Colombo</dc:title>
  <dc:creator/>
  <dc:language>en</dc:language>
  <cp:keywords/>
  <dcterms:created xsi:type="dcterms:W3CDTF">2026-07-21T13:05:12Z</dcterms:created>
  <dcterms:modified xsi:type="dcterms:W3CDTF">2026-07-21T13:05:12Z</dcterms:modified>
</cp:coreProperties>
</file>

<file path=docProps/custom.xml><?xml version="1.0" encoding="utf-8"?>
<Properties xmlns="http://schemas.openxmlformats.org/officeDocument/2006/custom-properties" xmlns:vt="http://schemas.openxmlformats.org/officeDocument/2006/docPropsVTypes"/>
</file>