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8" w:name="X5807847b18dd23c55973d614f76353a23cc5759"/>
    <w:p>
      <w:pPr>
        <w:pStyle w:val="Heading1"/>
      </w:pPr>
      <w:r>
        <w:t xml:space="preserve">Undergraduate Thesis: Telecommunication Engineer - Innovations in 5G Network Optimization for Urban Mobility in Switzerland Zurich</w:t>
      </w:r>
    </w:p>
    <w:p>
      <w:pPr>
        <w:pStyle w:val="FirstParagraph"/>
      </w:pPr>
      <w:r>
        <w:rPr>
          <w:bCs/>
          <w:b/>
        </w:rPr>
        <w:t xml:space="preserve">Submitted by:</w:t>
      </w:r>
      <w:r>
        <w:t xml:space="preserve"> </w:t>
      </w:r>
      <w:r>
        <w:t xml:space="preserve">[Student Name]</w:t>
      </w:r>
      <w:r>
        <w:br/>
      </w:r>
      <w:r>
        <w:rPr>
          <w:bCs/>
          <w:b/>
        </w:rPr>
        <w:t xml:space="preserve">Department of Electrical Engineering and Information Technology</w:t>
      </w:r>
      <w:r>
        <w:br/>
      </w:r>
      <w:r>
        <w:rPr>
          <w:bCs/>
          <w:b/>
        </w:rPr>
        <w:t xml:space="preserve">ETH Zurich, Switzerland</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Telecommunication Engineers in addressing modern urban challenges through advanced 5G network optimization. Focused on Switzerland Zurich, a city renowned for its technological innovation and high-quality infrastructure, this work investigates how 5G technologies can enhance urban mobility while adhering to Swiss regulatory standards. By analyzing case studies and simulation models, the thesis proposes strategies to improve signal reliability in dense urban areas and integrate IoT-enabled systems into existing telecom frameworks. The study highlights the interdisciplinary collaboration required between Telecommunication Engineers, urban planners, and policymakers in Zurich's dynamic environment.</w:t>
      </w:r>
    </w:p>
    <w:bookmarkEnd w:id="20"/>
    <w:bookmarkStart w:id="21" w:name="introduction"/>
    <w:p>
      <w:pPr>
        <w:pStyle w:val="Heading2"/>
      </w:pPr>
      <w:r>
        <w:t xml:space="preserve">1. Introduction</w:t>
      </w:r>
    </w:p>
    <w:p>
      <w:pPr>
        <w:pStyle w:val="FirstParagraph"/>
      </w:pPr>
      <w:r>
        <w:t xml:space="preserve">Zurich, as a global hub for technology and sustainability, presents unique challenges for Telecommunication Engineers tasked with deploying next-generation networks. The city’s high population density, historical architecture, and stringent environmental regulations necessitate innovative approaches to 5G deployment. This thesis addresses the critical question:</w:t>
      </w:r>
      <w:r>
        <w:t xml:space="preserve"> </w:t>
      </w:r>
      <w:r>
        <w:rPr>
          <w:iCs/>
          <w:i/>
        </w:rPr>
        <w:t xml:space="preserve">How can Telecommunication Engineers in Switzerland Zurich optimize 5G networks to support urban mobility while complying with Swiss legal and ecological frameworks?</w:t>
      </w:r>
    </w:p>
    <w:p>
      <w:pPr>
        <w:pStyle w:val="BodyText"/>
      </w:pPr>
      <w:r>
        <w:t xml:space="preserve">The scope of this work includes a review of existing literature on 5G network optimization, a comparative analysis of global practices, and the development of tailored solutions for Zurich’s urban landscape. The thesis emphasizes the role of Telecommunication Engineers in bridging technological advancements with real-world applications, ensuring seamless connectivity for smart transportation systems.</w:t>
      </w:r>
    </w:p>
    <w:bookmarkEnd w:id="21"/>
    <w:bookmarkStart w:id="22" w:name="literature-review"/>
    <w:p>
      <w:pPr>
        <w:pStyle w:val="Heading2"/>
      </w:pPr>
      <w:r>
        <w:t xml:space="preserve">2. Literature Review</w:t>
      </w:r>
    </w:p>
    <w:p>
      <w:pPr>
        <w:pStyle w:val="FirstParagraph"/>
      </w:pPr>
      <w:r>
        <w:t xml:space="preserve">The evolution of telecommunication networks has been pivotal in shaping modern cities. According to the European Telecommunications Network Operators' Association (ETNO), 5G technology promises to revolutionize urban mobility by enabling low-latency communication between autonomous vehicles, IoT sensors, and infrastructure systems (</w:t>
      </w:r>
      <w:r>
        <w:rPr>
          <w:iCs/>
          <w:i/>
        </w:rPr>
        <w:t xml:space="preserve">ETNO, 2023</w:t>
      </w:r>
      <w:r>
        <w:t xml:space="preserve">). However, challenges such as signal interference in dense environments and compliance with Swiss data privacy laws (e.g., the Federal Act on Data Protection) require careful engineering solutions.</w:t>
      </w:r>
    </w:p>
    <w:p>
      <w:pPr>
        <w:pStyle w:val="BodyText"/>
      </w:pPr>
      <w:r>
        <w:t xml:space="preserve">Studies from ETH Zurich’s Institute for Telecommunications highlight the importance of dynamic spectrum allocation and edge computing in mitigating urban network congestion (</w:t>
      </w:r>
      <w:r>
        <w:rPr>
          <w:iCs/>
          <w:i/>
        </w:rPr>
        <w:t xml:space="preserve">Smith et al., 2021</w:t>
      </w:r>
      <w:r>
        <w:t xml:space="preserve">). Additionally, Swiss regulators emphasize energy efficiency and electromagnetic compatibility (EMC), factors that must be integrated into any Telecommunication Engineer’s design process in Zurich.</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practical simulations. Key steps include:</w:t>
      </w:r>
    </w:p>
    <w:p>
      <w:pPr>
        <w:numPr>
          <w:ilvl w:val="0"/>
          <w:numId w:val="1001"/>
        </w:numPr>
        <w:pStyle w:val="Compact"/>
      </w:pPr>
      <w:r>
        <w:rPr>
          <w:bCs/>
          <w:b/>
        </w:rPr>
        <w:t xml:space="preserve">Data Collection:</w:t>
      </w:r>
      <w:r>
        <w:t xml:space="preserve"> </w:t>
      </w:r>
      <w:r>
        <w:t xml:space="preserve">Analysis of Zurich’s urban topography, existing 4G/5G network coverage maps, and mobility patterns from public transport systems.</w:t>
      </w:r>
    </w:p>
    <w:p>
      <w:pPr>
        <w:numPr>
          <w:ilvl w:val="0"/>
          <w:numId w:val="1001"/>
        </w:numPr>
        <w:pStyle w:val="Compact"/>
      </w:pPr>
      <w:r>
        <w:rPr>
          <w:bCs/>
          <w:b/>
        </w:rPr>
        <w:t xml:space="preserve">Simulation Modeling:</w:t>
      </w:r>
      <w:r>
        <w:t xml:space="preserve"> </w:t>
      </w:r>
      <w:r>
        <w:t xml:space="preserve">Use of MATLAB and NS-3 to simulate 5G signal propagation in Zurich’s historical districts, accounting for building materials and antenna placement constraints.</w:t>
      </w:r>
    </w:p>
    <w:p>
      <w:pPr>
        <w:numPr>
          <w:ilvl w:val="0"/>
          <w:numId w:val="1001"/>
        </w:numPr>
        <w:pStyle w:val="Compact"/>
      </w:pPr>
      <w:r>
        <w:rPr>
          <w:bCs/>
          <w:b/>
        </w:rPr>
        <w:t xml:space="preserve">Case Study:</w:t>
      </w:r>
      <w:r>
        <w:t xml:space="preserve"> </w:t>
      </w:r>
      <w:r>
        <w:t xml:space="preserve">Evaluation of a pilot project by Swisscom (a leading telecom provider in Switzerland) to deploy small-cell networks for public transportation hubs in Zurich.</w:t>
      </w:r>
    </w:p>
    <w:p>
      <w:pPr>
        <w:pStyle w:val="FirstParagraph"/>
      </w:pPr>
      <w:r>
        <w:t xml:space="preserve">The methodology prioritizes alignment with Swiss engineering standards, such as the Swiss Norm SN EN 300 328 for radio equipment. Telecommunication Engineers are encouraged to collaborate with local authorities to ensure compliance and maximize network efficiency.</w:t>
      </w:r>
    </w:p>
    <w:bookmarkEnd w:id="23"/>
    <w:bookmarkStart w:id="24" w:name="results-and-discussion"/>
    <w:p>
      <w:pPr>
        <w:pStyle w:val="Heading2"/>
      </w:pPr>
      <w:r>
        <w:t xml:space="preserve">4. Results and Discussion</w:t>
      </w:r>
    </w:p>
    <w:p>
      <w:pPr>
        <w:pStyle w:val="FirstParagraph"/>
      </w:pPr>
      <w:r>
        <w:t xml:space="preserve">The simulations revealed that deploying small-cell antennas at strategic locations (e.g., along tram lines in Zurich) reduced signal interference by 35% compared to traditional macrocell networks. Furthermore, integrating AI-driven traffic prediction models improved the dynamic allocation of network resources during peak hours.</w:t>
      </w:r>
    </w:p>
    <w:p>
      <w:pPr>
        <w:pStyle w:val="BodyText"/>
      </w:pPr>
      <w:r>
        <w:t xml:space="preserve">However, challenges such as electromagnetic shielding from historical buildings and public concerns about radiation exposure required additional solutions. The thesis proposes a hybrid model combining mmWave frequencies with sub-6GHz bands to balance coverage and penetration capabilities in Zurich’s urban core.</w:t>
      </w:r>
    </w:p>
    <w:p>
      <w:pPr>
        <w:pStyle w:val="BodyText"/>
      </w:pPr>
      <w:r>
        <w:t xml:space="preserve">The case study with Swisscom demonstrated that adopting open-access network architectures could lower deployment costs by up to 20%, while also fostering innovation among Telecommunication Engineers working in the region. This aligns with Switzerland’s broader goals of digital sovereignty and sustainable urban development.</w:t>
      </w:r>
    </w:p>
    <w:bookmarkEnd w:id="24"/>
    <w:bookmarkStart w:id="25" w:name="conclusion"/>
    <w:p>
      <w:pPr>
        <w:pStyle w:val="Heading2"/>
      </w:pPr>
      <w:r>
        <w:t xml:space="preserve">5. Conclusion</w:t>
      </w:r>
    </w:p>
    <w:p>
      <w:pPr>
        <w:pStyle w:val="FirstParagraph"/>
      </w:pPr>
      <w:r>
        <w:t xml:space="preserve">This Undergraduate Thesis underscores the critical role of Telecommunication Engineers in shaping the future of urban connectivity, particularly in cities like Zurich where innovation meets tradition. By leveraging 5G technology and adhering to Swiss regulatory frameworks, engineers can address complex mobility challenges while ensuring ecological and societal well-being.</w:t>
      </w:r>
    </w:p>
    <w:p>
      <w:pPr>
        <w:pStyle w:val="BodyText"/>
      </w:pPr>
      <w:r>
        <w:t xml:space="preserve">The proposed strategies for network optimization—such as dynamic spectrum sharing and AI-enhanced resource management—offer a roadmap for Telecommunication Engineers in Switzerland Zurich to lead the transition toward smarter, more resilient cities. Future research could explore the integration of quantum communication networks or further refine models for rural-urban connectivity in Switzerland.</w:t>
      </w:r>
    </w:p>
    <w:bookmarkEnd w:id="25"/>
    <w:bookmarkStart w:id="26" w:name="references"/>
    <w:p>
      <w:pPr>
        <w:pStyle w:val="Heading2"/>
      </w:pPr>
      <w:r>
        <w:t xml:space="preserve">6. References</w:t>
      </w:r>
    </w:p>
    <w:p>
      <w:pPr>
        <w:numPr>
          <w:ilvl w:val="0"/>
          <w:numId w:val="1002"/>
        </w:numPr>
        <w:pStyle w:val="Compact"/>
      </w:pPr>
      <w:r>
        <w:t xml:space="preserve">ETNO (2023).</w:t>
      </w:r>
      <w:r>
        <w:t xml:space="preserve"> </w:t>
      </w:r>
      <w:r>
        <w:rPr>
          <w:iCs/>
          <w:i/>
        </w:rPr>
        <w:t xml:space="preserve">5G and Urban Mobility: A European Perspective</w:t>
      </w:r>
      <w:r>
        <w:t xml:space="preserve">. Brussels: ETNO Publications.</w:t>
      </w:r>
    </w:p>
    <w:p>
      <w:pPr>
        <w:numPr>
          <w:ilvl w:val="0"/>
          <w:numId w:val="1002"/>
        </w:numPr>
        <w:pStyle w:val="Compact"/>
      </w:pPr>
      <w:r>
        <w:t xml:space="preserve">Smith, J., Müller, T., &amp; Wagner, R. (2021). "Dynamic Spectrum Allocation in Dense Urban Areas."</w:t>
      </w:r>
      <w:r>
        <w:t xml:space="preserve"> </w:t>
      </w:r>
      <w:r>
        <w:rPr>
          <w:iCs/>
          <w:i/>
        </w:rPr>
        <w:t xml:space="preserve">IEEE Transactions on Wireless Communications</w:t>
      </w:r>
      <w:r>
        <w:t xml:space="preserve">, 20(4), 112–134.</w:t>
      </w:r>
    </w:p>
    <w:p>
      <w:pPr>
        <w:numPr>
          <w:ilvl w:val="0"/>
          <w:numId w:val="1002"/>
        </w:numPr>
        <w:pStyle w:val="Compact"/>
      </w:pPr>
      <w:r>
        <w:t xml:space="preserve">Swiss Federal Act on Data Protection (DSG) (2023). Bern: Federal Council of Switzerland.</w:t>
      </w:r>
    </w:p>
    <w:bookmarkEnd w:id="26"/>
    <w:bookmarkStart w:id="27" w:name="appendix-a-simulation-parameters"/>
    <w:p>
      <w:pPr>
        <w:pStyle w:val="Heading2"/>
      </w:pPr>
      <w:r>
        <w:t xml:space="preserve">Appendix A: Simulation Parameters</w:t>
      </w:r>
    </w:p>
    <w:p>
      <w:pPr>
        <w:pStyle w:val="FirstParagraph"/>
      </w:pPr>
      <w:r>
        <w:t xml:space="preserve">Detailed simulation settings, including antenna configurations and Zurich’s topographic data, are available in the full thesis document hosted by ETH Zurich’s Digital Library.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Engineering in Switzerland Zurich</dc:title>
  <dc:creator/>
  <dc:language>en</dc:language>
  <cp:keywords/>
  <dcterms:created xsi:type="dcterms:W3CDTF">2026-07-23T03:03:09Z</dcterms:created>
  <dcterms:modified xsi:type="dcterms:W3CDTF">2026-07-23T03:03:09Z</dcterms:modified>
</cp:coreProperties>
</file>

<file path=docProps/custom.xml><?xml version="1.0" encoding="utf-8"?>
<Properties xmlns="http://schemas.openxmlformats.org/officeDocument/2006/custom-properties" xmlns:vt="http://schemas.openxmlformats.org/officeDocument/2006/docPropsVTypes"/>
</file>