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4" w:name="X39eee75fc0b51701336dbabfaa9799b9578604e"/>
    <w:p>
      <w:pPr>
        <w:pStyle w:val="Heading1"/>
      </w:pPr>
      <w:r>
        <w:t xml:space="preserve">Undergraduate Thesis: Advancements in Telecommunications Engineering for Sustainable Development in United Kingdom London</w:t>
      </w:r>
    </w:p>
    <w:bookmarkStart w:id="20" w:name="abstract"/>
    <w:p>
      <w:pPr>
        <w:pStyle w:val="Heading2"/>
      </w:pPr>
      <w:r>
        <w:t xml:space="preserve">Abstract</w:t>
      </w:r>
    </w:p>
    <w:p>
      <w:pPr>
        <w:pStyle w:val="FirstParagraph"/>
      </w:pPr>
      <w:r>
        <w:t xml:space="preserve">This undergraduate thesis explores the role of a Telecommunication Engineer in shaping the technological landscape of United Kingdom London. Focusing on current challenges and innovations, it examines how telecommunication systems contribute to urban infrastructure, economic growth, and environmental sustainability. The study highlights case studies from London’s Smart City initiatives and evaluates the ethical considerations of deploying cutting-edge technologies in a densely populated metropolitan area. This document is designed to provide foundational knowledge for students pursuing Telecommunication Engineering degrees in UK institutions.</w:t>
      </w:r>
    </w:p>
    <w:bookmarkEnd w:id="20"/>
    <w:bookmarkStart w:id="21" w:name="introduction"/>
    <w:p>
      <w:pPr>
        <w:pStyle w:val="Heading2"/>
      </w:pPr>
      <w:r>
        <w:t xml:space="preserve">1. Introduction</w:t>
      </w:r>
    </w:p>
    <w:p>
      <w:pPr>
        <w:pStyle w:val="FirstParagraph"/>
      </w:pPr>
      <w:r>
        <w:t xml:space="preserve">The United Kingdom, particularly London, has long been a global hub for innovation and technological advancement. As the capital of the UK, London’s dynamic urban environment necessitates robust telecommunication infrastructure to support its population of over 9 million people. Telecommunication Engineers play a pivotal role in designing, maintaining, and optimizing communication networks that power everything from mobile connectivity to smart transportation systems.</w:t>
      </w:r>
    </w:p>
    <w:p>
      <w:pPr>
        <w:pStyle w:val="BodyText"/>
      </w:pPr>
      <w:r>
        <w:t xml:space="preserve">This thesis investigates how Telecommunication Engineers in London address the unique demands of a megacity while aligning with national goals for sustainability and digital inclusion. It also emphasizes the interdisciplinary nature of the field, bridging electrical engineering, computer science, and policy-making.</w:t>
      </w:r>
    </w:p>
    <w:bookmarkEnd w:id="21"/>
    <w:bookmarkStart w:id="22" w:name="X7dc78ea75d4a0be4f61a3bc777488658a143e3a"/>
    <w:p>
      <w:pPr>
        <w:pStyle w:val="Heading2"/>
      </w:pPr>
      <w:r>
        <w:t xml:space="preserve">2. Historical Context of Telecommunications in London</w:t>
      </w:r>
    </w:p>
    <w:p>
      <w:pPr>
        <w:pStyle w:val="FirstParagraph"/>
      </w:pPr>
      <w:r>
        <w:t xml:space="preserve">London’s telecommunication history dates back to the 19th century with the installation of the first telegraph lines. Over time, the city has evolved from analog systems to a digital-first ecosystem, driven by 5G networks, fiber-optic broadband, and satellite communications. The UK government’s commitment to becoming a global leader in green technology has further influenced London’s approach to telecommunications.</w:t>
      </w:r>
    </w:p>
    <w:p>
      <w:pPr>
        <w:pStyle w:val="BodyText"/>
      </w:pPr>
      <w:r>
        <w:t xml:space="preserve">Telecommunication Engineers in London have been at the forefront of integrating renewable energy sources into network infrastructure. For instance, solar-powered base stations and wind turbines for data centers are now common practices, reducing carbon footprints while ensuring uninterrupted service.</w:t>
      </w:r>
    </w:p>
    <w:bookmarkEnd w:id="22"/>
    <w:bookmarkStart w:id="26" w:name="Xf9db12de48359beba27ae772f747954ee7dc5c0"/>
    <w:p>
      <w:pPr>
        <w:pStyle w:val="Heading2"/>
      </w:pPr>
      <w:r>
        <w:t xml:space="preserve">3. Key Areas of Focus for Telecommunication Engineers in London</w:t>
      </w:r>
    </w:p>
    <w:bookmarkStart w:id="23" w:name="smart-city-initiatives"/>
    <w:p>
      <w:pPr>
        <w:pStyle w:val="Heading3"/>
      </w:pPr>
      <w:r>
        <w:t xml:space="preserve">3.1 Smart City Initiatives</w:t>
      </w:r>
    </w:p>
    <w:p>
      <w:pPr>
        <w:pStyle w:val="FirstParagraph"/>
      </w:pPr>
      <w:r>
        <w:t xml:space="preserve">London’s Smart City projects, such as the Ultra Low Emission Zone (ULEZ) and the use of IoT sensors for traffic management, rely heavily on advanced telecommunication systems. Telecommunication Engineers design the networks that connect millions of devices, enabling real-time data analysis and decision-making.</w:t>
      </w:r>
    </w:p>
    <w:bookmarkEnd w:id="23"/>
    <w:bookmarkStart w:id="24" w:name="g-and-future-connectivity"/>
    <w:p>
      <w:pPr>
        <w:pStyle w:val="Heading3"/>
      </w:pPr>
      <w:r>
        <w:t xml:space="preserve">3.2 5G and Future Connectivity</w:t>
      </w:r>
    </w:p>
    <w:p>
      <w:pPr>
        <w:pStyle w:val="FirstParagraph"/>
      </w:pPr>
      <w:r>
        <w:t xml:space="preserve">The rollout of 5G technology in London has been a priority for Telecommunication Engineers. With speeds up to 10 times faster than 4G, 5G supports emerging applications like autonomous vehicles and augmented reality (AR). Engineers must balance the need for high-speed connectivity with the challenges of deploying infrastructure in densely populated areas.</w:t>
      </w:r>
    </w:p>
    <w:bookmarkEnd w:id="24"/>
    <w:bookmarkStart w:id="25" w:name="cybersecurity-and-data-protection"/>
    <w:p>
      <w:pPr>
        <w:pStyle w:val="Heading3"/>
      </w:pPr>
      <w:r>
        <w:t xml:space="preserve">3.3 Cybersecurity and Data Protection</w:t>
      </w:r>
    </w:p>
    <w:p>
      <w:pPr>
        <w:pStyle w:val="FirstParagraph"/>
      </w:pPr>
      <w:r>
        <w:t xml:space="preserve">As London becomes more reliant on digital systems, Telecommunication Engineers are tasked with securing networks against cyber threats. The UK’s General Data Protection Regulation (GDPR) and the National Cyber Security Centre (NCSC) have raised the stakes for engineers to implement fail-safe protocols.</w:t>
      </w:r>
    </w:p>
    <w:bookmarkEnd w:id="25"/>
    <w:bookmarkEnd w:id="26"/>
    <w:bookmarkStart w:id="29" w:name="case-studies"/>
    <w:p>
      <w:pPr>
        <w:pStyle w:val="Heading2"/>
      </w:pPr>
      <w:r>
        <w:t xml:space="preserve">4. Case Studies</w:t>
      </w:r>
    </w:p>
    <w:bookmarkStart w:id="27" w:name="crossrail-project"/>
    <w:p>
      <w:pPr>
        <w:pStyle w:val="Heading3"/>
      </w:pPr>
      <w:r>
        <w:t xml:space="preserve">4.1 Crossrail Project</w:t>
      </w:r>
    </w:p>
    <w:p>
      <w:pPr>
        <w:pStyle w:val="FirstParagraph"/>
      </w:pPr>
      <w:r>
        <w:t xml:space="preserve">The Crossrail project, now known as the Elizabeth Line, required seamless telecommunication integration to coordinate train schedules and manage passenger flow. Telecommunication Engineers developed a dedicated network for real-time monitoring and emergency response systems.</w:t>
      </w:r>
    </w:p>
    <w:bookmarkEnd w:id="27"/>
    <w:bookmarkStart w:id="28" w:name="londons-5g-testbeds"/>
    <w:p>
      <w:pPr>
        <w:pStyle w:val="Heading3"/>
      </w:pPr>
      <w:r>
        <w:t xml:space="preserve">4.2 London’s 5G Testbeds</w:t>
      </w:r>
    </w:p>
    <w:p>
      <w:pPr>
        <w:pStyle w:val="FirstParagraph"/>
      </w:pPr>
      <w:r>
        <w:t xml:space="preserve">London has been designated a testbed for 5G innovations by the UK government. Engineers at institutions like Imperial College London are experimenting with millimeter-wave technology to push the boundaries of connectivity in urban environments.</w:t>
      </w:r>
    </w:p>
    <w:bookmarkEnd w:id="28"/>
    <w:bookmarkEnd w:id="29"/>
    <w:bookmarkStart w:id="30" w:name="challenges-and-opportunities"/>
    <w:p>
      <w:pPr>
        <w:pStyle w:val="Heading2"/>
      </w:pPr>
      <w:r>
        <w:t xml:space="preserve">5. Challenges and Opportunities</w:t>
      </w:r>
    </w:p>
    <w:p>
      <w:pPr>
        <w:pStyle w:val="FirstParagraph"/>
      </w:pPr>
      <w:r>
        <w:t xml:space="preserve">Telecommunication Engineers in London face challenges such as spectrum allocation, regulatory compliance, and public resistance to infrastructure expansion. However, opportunities abound in areas like quantum communication, satellite internet for rural-urban connectivity gaps, and AI-driven network optimization.</w:t>
      </w:r>
    </w:p>
    <w:p>
      <w:pPr>
        <w:pStyle w:val="BodyText"/>
      </w:pPr>
      <w:r>
        <w:t xml:space="preserve">The UK’s post-Brexit trade agreements also present new markets for telecommunication technologies developed in London. Engineers must adapt to global standards while maintaining the city’s reputation for innovation.</w:t>
      </w:r>
    </w:p>
    <w:bookmarkEnd w:id="30"/>
    <w:bookmarkStart w:id="31" w:name="ethical-considerations"/>
    <w:p>
      <w:pPr>
        <w:pStyle w:val="Heading2"/>
      </w:pPr>
      <w:r>
        <w:t xml:space="preserve">6. Ethical Considerations</w:t>
      </w:r>
    </w:p>
    <w:p>
      <w:pPr>
        <w:pStyle w:val="FirstParagraph"/>
      </w:pPr>
      <w:r>
        <w:t xml:space="preserve">As Telecommunication Engineers shape London’s future, they must consider ethical implications such as digital privacy, equitable access to technology, and environmental impact. The thesis argues that engineers have a responsibility to advocate for inclusive policies and sustainable practices.</w:t>
      </w:r>
    </w:p>
    <w:bookmarkEnd w:id="31"/>
    <w:bookmarkStart w:id="32" w:name="conclusion"/>
    <w:p>
      <w:pPr>
        <w:pStyle w:val="Heading2"/>
      </w:pPr>
      <w:r>
        <w:t xml:space="preserve">7. Conclusion</w:t>
      </w:r>
    </w:p>
    <w:p>
      <w:pPr>
        <w:pStyle w:val="FirstParagraph"/>
      </w:pPr>
      <w:r>
        <w:t xml:space="preserve">This Undergraduate Thesis underscores the critical role of Telecommunication Engineers in advancing United Kingdom London’s technological infrastructure. By addressing current challenges and embracing future innovations, these professionals will continue to drive the city’s growth while ensuring sustainability and inclusivity. The study serves as a foundation for students pursuing careers in Telecommunication Engineering, emphasizing the interdisciplinary nature of the field and its impact on urban development.</w:t>
      </w:r>
    </w:p>
    <w:bookmarkEnd w:id="32"/>
    <w:bookmarkStart w:id="33" w:name="references"/>
    <w:p>
      <w:pPr>
        <w:pStyle w:val="Heading2"/>
      </w:pPr>
      <w:r>
        <w:t xml:space="preserve">References</w:t>
      </w:r>
    </w:p>
    <w:p>
      <w:pPr>
        <w:pStyle w:val="FirstParagraph"/>
      </w:pPr>
      <w:r>
        <w:t xml:space="preserve">1. UK Government Digital Strategy (2023).</w:t>
      </w:r>
      <w:r>
        <w:br/>
      </w:r>
      <w:r>
        <w:t xml:space="preserve">2. London Smart City Initiative Reports.</w:t>
      </w:r>
      <w:r>
        <w:br/>
      </w:r>
      <w:r>
        <w:t xml:space="preserve">3. Imperial College London Telecommunication Research Publications.</w:t>
      </w:r>
      <w:r>
        <w:br/>
      </w:r>
      <w:r>
        <w:t xml:space="preserve">4. Ofcom Reports on UK Telecommunications Infrastructure.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Kingdom London</dc:title>
  <dc:creator/>
  <dc:language>en</dc:language>
  <cp:keywords/>
  <dcterms:created xsi:type="dcterms:W3CDTF">2026-07-21T05:49:15Z</dcterms:created>
  <dcterms:modified xsi:type="dcterms:W3CDTF">2026-07-21T05:49:15Z</dcterms:modified>
</cp:coreProperties>
</file>

<file path=docProps/custom.xml><?xml version="1.0" encoding="utf-8"?>
<Properties xmlns="http://schemas.openxmlformats.org/officeDocument/2006/custom-properties" xmlns:vt="http://schemas.openxmlformats.org/officeDocument/2006/docPropsVTypes"/>
</file>