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5967f916b496dcbdf419c1afcc9d99193c9ab0"/>
    <w:p>
      <w:pPr>
        <w:pStyle w:val="Heading1"/>
      </w:pPr>
      <w:r>
        <w:t xml:space="preserve">Undergraduate Thesis on Telecommunication Engineering in the Context of United States New York City</w:t>
      </w:r>
    </w:p>
    <w:bookmarkStart w:id="20" w:name="abstract"/>
    <w:p>
      <w:pPr>
        <w:pStyle w:val="Heading2"/>
      </w:pPr>
      <w:r>
        <w:t xml:space="preserve">Abstract</w:t>
      </w:r>
    </w:p>
    <w:p>
      <w:pPr>
        <w:pStyle w:val="FirstParagraph"/>
      </w:pPr>
      <w:r>
        <w:t xml:space="preserve">This undergraduate thesis explores the role of a Telecommunication Engineer within the dynamic and technologically advanced environment of United States New York City. As one of the world’s leading urban centers, New York City presents unique challenges and opportunities for telecommunication infrastructure development, innovation, and implementation. This document analyzes the current state of telecommunications in NYC, identifies key challenges such as urban density, spectrum congestion, and infrastructure costs, and examines emerging trends like 5G deployment and smart city initiatives. The thesis also provides actionable recommendations for aspiring Telecommunication Engineers to thrive in this competitive field.</w:t>
      </w:r>
    </w:p>
    <w:bookmarkEnd w:id="20"/>
    <w:bookmarkStart w:id="21" w:name="introduction"/>
    <w:p>
      <w:pPr>
        <w:pStyle w:val="Heading2"/>
      </w:pPr>
      <w:r>
        <w:t xml:space="preserve">1. Introduction</w:t>
      </w:r>
    </w:p>
    <w:p>
      <w:pPr>
        <w:pStyle w:val="FirstParagraph"/>
      </w:pPr>
      <w:r>
        <w:t xml:space="preserve">The United States New York City is a global hub for finance, culture, technology, and innovation. As the city’s population and digital demands grow exponentially, the role of a Telecommunication Engineer has become increasingly critical. Telecommunication Engineers design, implement, and maintain communication systems that ensure seamless connectivity for residents, businesses, and public services. This thesis aims to investigate how the unique socio-economic and geographic characteristics of NYC shape the responsibilities and opportunities available to Telecommunication Engineers.</w:t>
      </w:r>
    </w:p>
    <w:bookmarkEnd w:id="21"/>
    <w:bookmarkStart w:id="22" w:name="Xb585a6130feef1c1a522b155b20f10493689595"/>
    <w:p>
      <w:pPr>
        <w:pStyle w:val="Heading2"/>
      </w:pPr>
      <w:r>
        <w:t xml:space="preserve">2. The Current State of Telecommunications in New York City</w:t>
      </w:r>
    </w:p>
    <w:p>
      <w:pPr>
        <w:pStyle w:val="FirstParagraph"/>
      </w:pPr>
      <w:r>
        <w:t xml:space="preserve">New York City is home to one of the most advanced telecommunication infrastructures in the United States. The city’s network includes fiber-optic cables, 5G-enabled cell towers, and satellite systems that support a wide range of services—from high-speed internet to emergency response systems. However, this infrastructure must contend with challenges such as:</w:t>
      </w:r>
    </w:p>
    <w:p>
      <w:pPr>
        <w:numPr>
          <w:ilvl w:val="0"/>
          <w:numId w:val="1001"/>
        </w:numPr>
        <w:pStyle w:val="Compact"/>
      </w:pPr>
      <w:r>
        <w:rPr>
          <w:bCs/>
          <w:b/>
        </w:rPr>
        <w:t xml:space="preserve">Urban Density:</w:t>
      </w:r>
      <w:r>
        <w:t xml:space="preserve"> </w:t>
      </w:r>
      <w:r>
        <w:t xml:space="preserve">High population density leads to signal interference and the need for compact, efficient network designs.</w:t>
      </w:r>
    </w:p>
    <w:p>
      <w:pPr>
        <w:numPr>
          <w:ilvl w:val="0"/>
          <w:numId w:val="1001"/>
        </w:numPr>
        <w:pStyle w:val="Compact"/>
      </w:pPr>
      <w:r>
        <w:rPr>
          <w:bCs/>
          <w:b/>
        </w:rPr>
        <w:t xml:space="preserve">Spectrum Congestion:</w:t>
      </w:r>
      <w:r>
        <w:t xml:space="preserve"> </w:t>
      </w:r>
      <w:r>
        <w:t xml:space="preserve">Limited radio spectrum availability in densely populated areas creates competition among service providers.</w:t>
      </w:r>
    </w:p>
    <w:p>
      <w:pPr>
        <w:numPr>
          <w:ilvl w:val="0"/>
          <w:numId w:val="1001"/>
        </w:numPr>
        <w:pStyle w:val="Compact"/>
      </w:pPr>
      <w:r>
        <w:rPr>
          <w:bCs/>
          <w:b/>
        </w:rPr>
        <w:t xml:space="preserve">Economic Constraints:</w:t>
      </w:r>
      <w:r>
        <w:t xml:space="preserve"> </w:t>
      </w:r>
      <w:r>
        <w:t xml:space="preserve">The cost of deploying and maintaining infrastructure in NYC is significantly higher than in rural regions.</w:t>
      </w:r>
    </w:p>
    <w:bookmarkEnd w:id="22"/>
    <w:bookmarkStart w:id="23" w:name="Xe42f58a46ccc0b41940c6ca8241c17d556045fe"/>
    <w:p>
      <w:pPr>
        <w:pStyle w:val="Heading2"/>
      </w:pPr>
      <w:r>
        <w:t xml:space="preserve">3. Challenges Facing Telecommunication Engineers in New York City</w:t>
      </w:r>
    </w:p>
    <w:p>
      <w:pPr>
        <w:pStyle w:val="FirstParagraph"/>
      </w:pPr>
      <w:r>
        <w:t xml:space="preserve">The role of a Telecommunication Engineer in NYC requires addressing complex, multi-layered challenges:</w:t>
      </w:r>
    </w:p>
    <w:p>
      <w:pPr>
        <w:numPr>
          <w:ilvl w:val="0"/>
          <w:numId w:val="1002"/>
        </w:numPr>
        <w:pStyle w:val="Compact"/>
      </w:pPr>
      <w:r>
        <w:rPr>
          <w:bCs/>
          <w:b/>
        </w:rPr>
        <w:t xml:space="preserve">Infrastructure Limitations:</w:t>
      </w:r>
      <w:r>
        <w:t xml:space="preserve"> </w:t>
      </w:r>
      <w:r>
        <w:t xml:space="preserve">The city’s historic buildings and dense urban layout often restrict the placement of new cell towers and fiber-optic lines.</w:t>
      </w:r>
    </w:p>
    <w:p>
      <w:pPr>
        <w:numPr>
          <w:ilvl w:val="0"/>
          <w:numId w:val="1002"/>
        </w:numPr>
        <w:pStyle w:val="Compact"/>
      </w:pPr>
      <w:r>
        <w:rPr>
          <w:bCs/>
          <w:b/>
        </w:rPr>
        <w:t xml:space="preserve">Regulatory Hurdles:</w:t>
      </w:r>
      <w:r>
        <w:t xml:space="preserve"> </w:t>
      </w:r>
      <w:r>
        <w:t xml:space="preserve">Compliance with local, state, and federal regulations (e.g., zoning laws, spectrum licensing) adds complexity to project timelines and costs.</w:t>
      </w:r>
    </w:p>
    <w:p>
      <w:pPr>
        <w:numPr>
          <w:ilvl w:val="0"/>
          <w:numId w:val="1002"/>
        </w:numPr>
        <w:pStyle w:val="Compact"/>
      </w:pPr>
      <w:r>
        <w:rPr>
          <w:bCs/>
          <w:b/>
        </w:rPr>
        <w:t xml:space="preserve">Emerging Technologies:</w:t>
      </w:r>
      <w:r>
        <w:t xml:space="preserve"> </w:t>
      </w:r>
      <w:r>
        <w:t xml:space="preserve">Engineers must adapt to rapid advancements in AI-driven network optimization, IoT integration, and edge computing.</w:t>
      </w:r>
    </w:p>
    <w:bookmarkEnd w:id="23"/>
    <w:bookmarkStart w:id="24" w:name="Xaf6f2f54f9bd5be8cef8a5ba4093076e35ea4c3"/>
    <w:p>
      <w:pPr>
        <w:pStyle w:val="Heading2"/>
      </w:pPr>
      <w:r>
        <w:t xml:space="preserve">4. Opportunities for Telecommunication Engineers in New York City</w:t>
      </w:r>
    </w:p>
    <w:p>
      <w:pPr>
        <w:pStyle w:val="FirstParagraph"/>
      </w:pPr>
      <w:r>
        <w:t xml:space="preserve">Despite these challenges, NYC offers unparalleled opportunities for Telecommunication Engineers:</w:t>
      </w:r>
    </w:p>
    <w:p>
      <w:pPr>
        <w:numPr>
          <w:ilvl w:val="0"/>
          <w:numId w:val="1003"/>
        </w:numPr>
        <w:pStyle w:val="Compact"/>
      </w:pPr>
      <w:r>
        <w:rPr>
          <w:bCs/>
          <w:b/>
        </w:rPr>
        <w:t xml:space="preserve">Smart City Initiatives:</w:t>
      </w:r>
      <w:r>
        <w:t xml:space="preserve"> </w:t>
      </w:r>
      <w:r>
        <w:t xml:space="preserve">Projects like NYC’s LinkNYC (free public Wi-Fi kiosks) and smart grid systems provide real-world applications of cutting-edge telecommunication solutions.</w:t>
      </w:r>
    </w:p>
    <w:p>
      <w:pPr>
        <w:numPr>
          <w:ilvl w:val="0"/>
          <w:numId w:val="1003"/>
        </w:numPr>
        <w:pStyle w:val="Compact"/>
      </w:pPr>
      <w:r>
        <w:rPr>
          <w:bCs/>
          <w:b/>
        </w:rPr>
        <w:t xml:space="preserve">Innovation Hubs:</w:t>
      </w:r>
      <w:r>
        <w:t xml:space="preserve"> </w:t>
      </w:r>
      <w:r>
        <w:t xml:space="preserve">Collaboration with institutions like NYU Tandon School of Engineering and research labs in Brooklyn fosters innovation in 5G, quantum communication, and cybersecurity.</w:t>
      </w:r>
    </w:p>
    <w:p>
      <w:pPr>
        <w:numPr>
          <w:ilvl w:val="0"/>
          <w:numId w:val="1003"/>
        </w:numPr>
        <w:pStyle w:val="Compact"/>
      </w:pPr>
      <w:r>
        <w:rPr>
          <w:bCs/>
          <w:b/>
        </w:rPr>
        <w:t xml:space="preserve">Economic Growth:</w:t>
      </w:r>
      <w:r>
        <w:t xml:space="preserve"> </w:t>
      </w:r>
      <w:r>
        <w:t xml:space="preserve">The demand for reliable connectivity drives job growth in sectors such as healthcare (telemedicine), transportation (autonomous vehicles), and entertainment (streaming services).</w:t>
      </w:r>
    </w:p>
    <w:bookmarkEnd w:id="24"/>
    <w:bookmarkStart w:id="25" w:name="X0df0da59ea0600caa0dd77cccda8606bad7e9db"/>
    <w:p>
      <w:pPr>
        <w:pStyle w:val="Heading2"/>
      </w:pPr>
      <w:r>
        <w:t xml:space="preserve">5. Case Study: 5G Deployment in New York City</w:t>
      </w:r>
    </w:p>
    <w:p>
      <w:pPr>
        <w:pStyle w:val="FirstParagraph"/>
      </w:pPr>
      <w:r>
        <w:t xml:space="preserve">The rollout of 5G networks in NYC exemplifies the intersection of engineering innovation and urban challenges. Telecommunication Engineers have had to:</w:t>
      </w:r>
    </w:p>
    <w:p>
      <w:pPr>
        <w:numPr>
          <w:ilvl w:val="0"/>
          <w:numId w:val="1004"/>
        </w:numPr>
        <w:pStyle w:val="Compact"/>
      </w:pPr>
      <w:r>
        <w:rPr>
          <w:bCs/>
          <w:b/>
        </w:rPr>
        <w:t xml:space="preserve">Deploy Microcells:</w:t>
      </w:r>
      <w:r>
        <w:t xml:space="preserve"> </w:t>
      </w:r>
      <w:r>
        <w:t xml:space="preserve">Use compact, high-capacity microcells to overcome signal blockage from skyscrapers.</w:t>
      </w:r>
    </w:p>
    <w:p>
      <w:pPr>
        <w:numPr>
          <w:ilvl w:val="0"/>
          <w:numId w:val="1004"/>
        </w:numPr>
        <w:pStyle w:val="Compact"/>
      </w:pPr>
      <w:r>
        <w:rPr>
          <w:bCs/>
          <w:b/>
        </w:rPr>
        <w:t xml:space="preserve">Leverage AI for Network Management:</w:t>
      </w:r>
      <w:r>
        <w:t xml:space="preserve"> </w:t>
      </w:r>
      <w:r>
        <w:t xml:space="preserve">Implement machine learning algorithms to dynamically allocate bandwidth and reduce latency.</w:t>
      </w:r>
    </w:p>
    <w:p>
      <w:pPr>
        <w:numPr>
          <w:ilvl w:val="0"/>
          <w:numId w:val="1004"/>
        </w:numPr>
        <w:pStyle w:val="Compact"/>
      </w:pPr>
      <w:r>
        <w:rPr>
          <w:bCs/>
          <w:b/>
        </w:rPr>
        <w:t xml:space="preserve">Collaborate with Municipal Authorities:</w:t>
      </w:r>
      <w:r>
        <w:t xml:space="preserve"> </w:t>
      </w:r>
      <w:r>
        <w:t xml:space="preserve">Work closely with the NYC Department of Information Technology and Telecommunications (DoITT) to align infrastructure plans with citywide goals.</w:t>
      </w:r>
    </w:p>
    <w:bookmarkEnd w:id="25"/>
    <w:bookmarkStart w:id="26" w:name="Xf16cc9331ca8be99f31fcd00f0ef9b3160819cb"/>
    <w:p>
      <w:pPr>
        <w:pStyle w:val="Heading2"/>
      </w:pPr>
      <w:r>
        <w:t xml:space="preserve">6. Recommendations for Aspiring Telecommunication Engineers</w:t>
      </w:r>
    </w:p>
    <w:p>
      <w:pPr>
        <w:pStyle w:val="FirstParagraph"/>
      </w:pPr>
      <w:r>
        <w:t xml:space="preserve">To succeed as a Telecommunication Engineer in New York City, students should focus on:</w:t>
      </w:r>
    </w:p>
    <w:p>
      <w:pPr>
        <w:numPr>
          <w:ilvl w:val="0"/>
          <w:numId w:val="1005"/>
        </w:numPr>
        <w:pStyle w:val="Compact"/>
      </w:pPr>
      <w:r>
        <w:rPr>
          <w:bCs/>
          <w:b/>
        </w:rPr>
        <w:t xml:space="preserve">Specializing in Urban Communication Systems:</w:t>
      </w:r>
      <w:r>
        <w:t xml:space="preserve"> </w:t>
      </w:r>
      <w:r>
        <w:t xml:space="preserve">Courses in wireless network design, RF engineering, and urban planning are essential for addressing NYC-specific challenges.</w:t>
      </w:r>
    </w:p>
    <w:p>
      <w:pPr>
        <w:numPr>
          <w:ilvl w:val="0"/>
          <w:numId w:val="1005"/>
        </w:numPr>
        <w:pStyle w:val="Compact"/>
      </w:pPr>
      <w:r>
        <w:rPr>
          <w:bCs/>
          <w:b/>
        </w:rPr>
        <w:t xml:space="preserve">Pursuing Internships with Local Providers:</w:t>
      </w:r>
      <w:r>
        <w:t xml:space="preserve"> </w:t>
      </w:r>
      <w:r>
        <w:t xml:space="preserve">Gaining hands-on experience with companies like Verizon, AT&amp;T, or local startups can provide insights into real-world applications.</w:t>
      </w:r>
    </w:p>
    <w:p>
      <w:pPr>
        <w:numPr>
          <w:ilvl w:val="0"/>
          <w:numId w:val="1005"/>
        </w:numPr>
        <w:pStyle w:val="Compact"/>
      </w:pPr>
      <w:r>
        <w:rPr>
          <w:bCs/>
          <w:b/>
        </w:rPr>
        <w:t xml:space="preserve">Staying Updated on Technological Trends:</w:t>
      </w:r>
      <w:r>
        <w:t xml:space="preserve"> </w:t>
      </w:r>
      <w:r>
        <w:t xml:space="preserve">Engaging in workshops and certifications related to 5G, IoT, and AI will ensure competitiveness in a rapidly evolving field.</w:t>
      </w:r>
    </w:p>
    <w:bookmarkEnd w:id="26"/>
    <w:bookmarkStart w:id="27" w:name="conclusion"/>
    <w:p>
      <w:pPr>
        <w:pStyle w:val="Heading2"/>
      </w:pPr>
      <w:r>
        <w:t xml:space="preserve">7. Conclusion</w:t>
      </w:r>
    </w:p>
    <w:p>
      <w:pPr>
        <w:pStyle w:val="FirstParagraph"/>
      </w:pPr>
      <w:r>
        <w:t xml:space="preserve">The United States New York City presents a unique and dynamic landscape for Telecommunication Engineers. While challenges such as urban density, regulatory complexity, and infrastructure costs are significant, the city’s status as a global innovation hub offers unparalleled opportunities to shape the future of communication technology. This thesis underscores the importance of specialized education, practical experience, and adaptability for undergraduate students pursuing careers in this field.</w:t>
      </w:r>
    </w:p>
    <w:bookmarkEnd w:id="27"/>
    <w:bookmarkStart w:id="28" w:name="references"/>
    <w:p>
      <w:pPr>
        <w:pStyle w:val="Heading2"/>
      </w:pPr>
      <w:r>
        <w:t xml:space="preserve">References</w:t>
      </w:r>
    </w:p>
    <w:p>
      <w:pPr>
        <w:numPr>
          <w:ilvl w:val="0"/>
          <w:numId w:val="1006"/>
        </w:numPr>
        <w:pStyle w:val="Compact"/>
      </w:pPr>
      <w:r>
        <w:t xml:space="preserve">New York City Department of Information Technology and Telecommunications (DoITT). (2023). "5G Deployment Strategy for New York City."</w:t>
      </w:r>
    </w:p>
    <w:p>
      <w:pPr>
        <w:numPr>
          <w:ilvl w:val="0"/>
          <w:numId w:val="1006"/>
        </w:numPr>
        <w:pStyle w:val="Compact"/>
      </w:pPr>
      <w:r>
        <w:t xml:space="preserve">American Society of Civil Engineers. (2023). "Urban Telecommunications Infrastructure: Challenges and Solutions."</w:t>
      </w:r>
    </w:p>
    <w:p>
      <w:pPr>
        <w:numPr>
          <w:ilvl w:val="0"/>
          <w:numId w:val="1006"/>
        </w:numPr>
        <w:pStyle w:val="Compact"/>
      </w:pPr>
      <w:r>
        <w:t xml:space="preserve">NYU Tandon School of Engineering. (2023). "Smart Cities and Telecommunication Innovation in NYC."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States New York City</dc:title>
  <dc:creator/>
  <dc:language>en</dc:language>
  <cp:keywords/>
  <dcterms:created xsi:type="dcterms:W3CDTF">2026-07-24T00:06:42Z</dcterms:created>
  <dcterms:modified xsi:type="dcterms:W3CDTF">2026-07-24T00:06:42Z</dcterms:modified>
</cp:coreProperties>
</file>

<file path=docProps/custom.xml><?xml version="1.0" encoding="utf-8"?>
<Properties xmlns="http://schemas.openxmlformats.org/officeDocument/2006/custom-properties" xmlns:vt="http://schemas.openxmlformats.org/officeDocument/2006/docPropsVTypes"/>
</file>