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482506abde0e19cdd3076816a342fdf4d23ed83"/>
    <w:p>
      <w:pPr>
        <w:pStyle w:val="Heading1"/>
      </w:pPr>
      <w:r>
        <w:t xml:space="preserve">Undergraduate Thesis: The Role of the Translator Interpreter in Australia Sydney</w:t>
      </w:r>
    </w:p>
    <w:bookmarkStart w:id="20" w:name="abstract"/>
    <w:p>
      <w:pPr>
        <w:pStyle w:val="Heading2"/>
      </w:pPr>
      <w:r>
        <w:t xml:space="preserve">Abstract</w:t>
      </w:r>
    </w:p>
    <w:p>
      <w:pPr>
        <w:pStyle w:val="FirstParagraph"/>
      </w:pPr>
      <w:r>
        <w:t xml:space="preserve">This thesis explores the critical role of translator interpreters in Australia, with a specific focus on Sydney. As a multicultural hub, Sydney presents unique challenges and opportunities for language professionals. This document examines the demands of cross-cultural communication, legal and medical interpretation requirements, and the socio-economic impact of proficient translation services in the region. The study emphasizes the importance of cultural competence, technological integration, and ethical standards for translator interpreters operating in Australia Sydney.</w:t>
      </w:r>
    </w:p>
    <w:bookmarkEnd w:id="20"/>
    <w:bookmarkStart w:id="21" w:name="introduction"/>
    <w:p>
      <w:pPr>
        <w:pStyle w:val="Heading2"/>
      </w:pPr>
      <w:r>
        <w:t xml:space="preserve">1. Introduction</w:t>
      </w:r>
    </w:p>
    <w:p>
      <w:pPr>
        <w:pStyle w:val="FirstParagraph"/>
      </w:pPr>
      <w:r>
        <w:t xml:space="preserve">Australia Sydney is a global melting pot, home to over 300 languages spoken by its diverse population. As the capital city of New South Wales and one of the world’s most multicultural cities, Sydney requires skilled translator interpreters to bridge communication gaps in healthcare, education, legal systems, and business environments. This thesis investigates how translator interpreters contribute to Australia Sydney’s social cohesion, economic growth, and international relations.</w:t>
      </w:r>
    </w:p>
    <w:bookmarkEnd w:id="21"/>
    <w:bookmarkStart w:id="23" w:name="X8879d38e51be6dea98729eddd8f2273d162a0b9"/>
    <w:p>
      <w:pPr>
        <w:pStyle w:val="Heading2"/>
      </w:pPr>
      <w:r>
        <w:t xml:space="preserve">2. The Importance of Translator Interpreters in Australia Sydney</w:t>
      </w:r>
    </w:p>
    <w:p>
      <w:pPr>
        <w:pStyle w:val="FirstParagraph"/>
      </w:pPr>
      <w:r>
        <w:t xml:space="preserve">Translator interpreters are essential in a society where over 30% of the population speaks a language other than English at home (Australian Bureau of Statistics, 2021). In Sydney, this figure is even higher due to its large immigrant communities. The roles of translator interpreters extend beyond mere linguistic translation; they facilitate cultural understanding and ensure equitable access to services for non-English speakers.</w:t>
      </w:r>
    </w:p>
    <w:bookmarkStart w:id="22" w:name="X28d01d19c2c39550dac523c78610964bd009d09"/>
    <w:p>
      <w:pPr>
        <w:pStyle w:val="Heading3"/>
      </w:pPr>
      <w:r>
        <w:t xml:space="preserve">2.1 Key Sectors Requiring Translation Services</w:t>
      </w:r>
    </w:p>
    <w:p>
      <w:pPr>
        <w:numPr>
          <w:ilvl w:val="0"/>
          <w:numId w:val="1001"/>
        </w:numPr>
        <w:pStyle w:val="Compact"/>
      </w:pPr>
      <w:r>
        <w:rPr>
          <w:bCs/>
          <w:b/>
        </w:rPr>
        <w:t xml:space="preserve">Healthcare:</w:t>
      </w:r>
      <w:r>
        <w:t xml:space="preserve"> </w:t>
      </w:r>
      <w:r>
        <w:t xml:space="preserve">Hospitals in Sydney require certified medical interpreters to communicate with patients from diverse backgrounds, ensuring accurate diagnosis and treatment.</w:t>
      </w:r>
    </w:p>
    <w:p>
      <w:pPr>
        <w:numPr>
          <w:ilvl w:val="0"/>
          <w:numId w:val="1001"/>
        </w:numPr>
        <w:pStyle w:val="Compact"/>
      </w:pPr>
      <w:r>
        <w:rPr>
          <w:bCs/>
          <w:b/>
        </w:rPr>
        <w:t xml:space="preserve">Legal System:</w:t>
      </w:r>
      <w:r>
        <w:t xml:space="preserve"> </w:t>
      </w:r>
      <w:r>
        <w:t xml:space="preserve">Court proceedings, immigration hearings, and public legal services rely on interpreters to uphold justice for non-English-speaking individuals.</w:t>
      </w:r>
    </w:p>
    <w:p>
      <w:pPr>
        <w:numPr>
          <w:ilvl w:val="0"/>
          <w:numId w:val="1001"/>
        </w:numPr>
        <w:pStyle w:val="Compact"/>
      </w:pPr>
      <w:r>
        <w:rPr>
          <w:bCs/>
          <w:b/>
        </w:rPr>
        <w:t xml:space="preserve">Education:</w:t>
      </w:r>
      <w:r>
        <w:t xml:space="preserve"> </w:t>
      </w:r>
      <w:r>
        <w:t xml:space="preserve">Schools and universities in Sydney employ translator interpreters to support international students and ensure inclusive learning environments.</w:t>
      </w:r>
    </w:p>
    <w:p>
      <w:pPr>
        <w:numPr>
          <w:ilvl w:val="0"/>
          <w:numId w:val="1001"/>
        </w:numPr>
        <w:pStyle w:val="Compact"/>
      </w:pPr>
      <w:r>
        <w:rPr>
          <w:bCs/>
          <w:b/>
        </w:rPr>
        <w:t xml:space="preserve">Business:</w:t>
      </w:r>
      <w:r>
        <w:t xml:space="preserve"> </w:t>
      </w:r>
      <w:r>
        <w:t xml:space="preserve">Multinational corporations operating in Sydney depend on professional translators for contracts, marketing materials, and client communication.</w:t>
      </w:r>
    </w:p>
    <w:bookmarkEnd w:id="22"/>
    <w:bookmarkEnd w:id="23"/>
    <w:bookmarkStart w:id="24" w:name="X47d899f49b227653eb39af4c9c2262579067bec"/>
    <w:p>
      <w:pPr>
        <w:pStyle w:val="Heading2"/>
      </w:pPr>
      <w:r>
        <w:t xml:space="preserve">3. Challenges Faced by Translator Interpreters in Australia Sydney</w:t>
      </w:r>
    </w:p>
    <w:p>
      <w:pPr>
        <w:pStyle w:val="FirstParagraph"/>
      </w:pPr>
      <w:r>
        <w:t xml:space="preserve">The dynamic environment of Australia Sydney poses several challenges for translator interpreters:</w:t>
      </w:r>
    </w:p>
    <w:p>
      <w:pPr>
        <w:numPr>
          <w:ilvl w:val="0"/>
          <w:numId w:val="1002"/>
        </w:numPr>
        <w:pStyle w:val="Compact"/>
      </w:pPr>
      <w:r>
        <w:rPr>
          <w:bCs/>
          <w:b/>
        </w:rPr>
        <w:t xml:space="preserve">Cultural Nuances:</w:t>
      </w:r>
      <w:r>
        <w:t xml:space="preserve"> </w:t>
      </w:r>
      <w:r>
        <w:t xml:space="preserve">Misinterpretations can occur due to idiomatic expressions or cultural sensitivities. For example, direct translation of phrases like “that’s not my job” may be perceived as disrespectful in some cultures.</w:t>
      </w:r>
    </w:p>
    <w:p>
      <w:pPr>
        <w:numPr>
          <w:ilvl w:val="0"/>
          <w:numId w:val="1002"/>
        </w:numPr>
        <w:pStyle w:val="Compact"/>
      </w:pPr>
      <w:r>
        <w:rPr>
          <w:bCs/>
          <w:b/>
        </w:rPr>
        <w:t xml:space="preserve">Language Diversity:</w:t>
      </w:r>
      <w:r>
        <w:t xml:space="preserve"> </w:t>
      </w:r>
      <w:r>
        <w:t xml:space="preserve">With over 100 languages spoken in Sydney’s suburbs, interpreter services must cater to a wide range of linguistic needs, requiring continuous skill development.</w:t>
      </w:r>
    </w:p>
    <w:p>
      <w:pPr>
        <w:numPr>
          <w:ilvl w:val="0"/>
          <w:numId w:val="1002"/>
        </w:numPr>
        <w:pStyle w:val="Compact"/>
      </w:pPr>
      <w:r>
        <w:rPr>
          <w:bCs/>
          <w:b/>
        </w:rPr>
        <w:t xml:space="preserve">Technological Integration:</w:t>
      </w:r>
      <w:r>
        <w:t xml:space="preserve"> </w:t>
      </w:r>
      <w:r>
        <w:t xml:space="preserve">The rise of AI-powered translation tools has increased competition for human interpreters, necessitating upskilling in digital platforms and remote interpretation technologies.</w:t>
      </w:r>
    </w:p>
    <w:bookmarkEnd w:id="24"/>
    <w:bookmarkStart w:id="25" w:name="X48315aba3f030d5a3186baee866ceee6c6b69bc"/>
    <w:p>
      <w:pPr>
        <w:pStyle w:val="Heading2"/>
      </w:pPr>
      <w:r>
        <w:t xml:space="preserve">4. Ethical Considerations and Professional Standards</w:t>
      </w:r>
    </w:p>
    <w:p>
      <w:pPr>
        <w:pStyle w:val="FirstParagraph"/>
      </w:pPr>
      <w:r>
        <w:t xml:space="preserve">In Australia Sydney, translator interpreters must adhere to ethical guidelines set by the National Accreditation Authority for Translators and Interpreters (NAATI). These standards ensure confidentiality, impartiality, and accuracy in their work. For example, interpreters in legal settings are prohibited from disclosing sensitive information or offering personal opinions.</w:t>
      </w:r>
    </w:p>
    <w:p>
      <w:pPr>
        <w:pStyle w:val="BodyText"/>
      </w:pPr>
      <w:r>
        <w:t xml:space="preserve">Additionally, cultural competence is vital. A translator interpreter working with Indigenous communities in Sydney must understand the unique linguistic and historical context of Aboriginal languages like Wiradjuri or Yolŋu Matha.</w:t>
      </w:r>
    </w:p>
    <w:bookmarkEnd w:id="25"/>
    <w:bookmarkStart w:id="26" w:name="Xec3ec05d3a6bd481554c10c37e7dca3b29ff61e"/>
    <w:p>
      <w:pPr>
        <w:pStyle w:val="Heading2"/>
      </w:pPr>
      <w:r>
        <w:t xml:space="preserve">5. Case Studies: Real-World Applications in Sydney</w:t>
      </w:r>
    </w:p>
    <w:p>
      <w:pPr>
        <w:pStyle w:val="FirstParagraph"/>
      </w:pPr>
      <w:r>
        <w:rPr>
          <w:bCs/>
          <w:b/>
        </w:rPr>
        <w:t xml:space="preserve">Case Study 1: Medical Emergency Interpretation</w:t>
      </w:r>
      <w:r>
        <w:br/>
      </w:r>
      <w:r>
        <w:t xml:space="preserve">During a public health crisis, such as the 2019-2020 bushfires or the COVID-19 pandemic, translator interpreters in Sydney hospitals played a crucial role in communicating critical health information to non-English-speaking patients. This ensured compliance with safety protocols and reduced misinformation.</w:t>
      </w:r>
    </w:p>
    <w:p>
      <w:pPr>
        <w:pStyle w:val="BodyText"/>
      </w:pPr>
      <w:r>
        <w:rPr>
          <w:bCs/>
          <w:b/>
        </w:rPr>
        <w:t xml:space="preserve">Case Study 2: Immigration Hearings</w:t>
      </w:r>
      <w:r>
        <w:br/>
      </w:r>
      <w:r>
        <w:t xml:space="preserve">In Sydney’s federal courts, certified legal interpreters facilitate communication between migrants and judges. A notable example involved interpreting for asylum seekers from the Middle East, where cultural sensitivity was key to ensuring fair outcomes.</w:t>
      </w:r>
    </w:p>
    <w:bookmarkEnd w:id="26"/>
    <w:bookmarkStart w:id="27" w:name="Xa4c7ac46622b6ef1596c8122eae7c9ca5091ce4"/>
    <w:p>
      <w:pPr>
        <w:pStyle w:val="Heading2"/>
      </w:pPr>
      <w:r>
        <w:t xml:space="preserve">6. The Future of Translation Services in Australia Sydney</w:t>
      </w:r>
    </w:p>
    <w:p>
      <w:pPr>
        <w:pStyle w:val="FirstParagraph"/>
      </w:pPr>
      <w:r>
        <w:t xml:space="preserve">The demand for translator interpreters in Australia Sydney is expected to grow due to increasing international migration and globalization. Emerging trends include:</w:t>
      </w:r>
    </w:p>
    <w:p>
      <w:pPr>
        <w:numPr>
          <w:ilvl w:val="0"/>
          <w:numId w:val="1003"/>
        </w:numPr>
        <w:pStyle w:val="Compact"/>
      </w:pPr>
      <w:r>
        <w:rPr>
          <w:bCs/>
          <w:b/>
        </w:rPr>
        <w:t xml:space="preserve">Remote Interpretation:</w:t>
      </w:r>
      <w:r>
        <w:t xml:space="preserve"> </w:t>
      </w:r>
      <w:r>
        <w:t xml:space="preserve">Telehealth and virtual court proceedings have created opportunities for remote interpreting services, particularly during the pandemic.</w:t>
      </w:r>
    </w:p>
    <w:p>
      <w:pPr>
        <w:numPr>
          <w:ilvl w:val="0"/>
          <w:numId w:val="1003"/>
        </w:numPr>
        <w:pStyle w:val="Compact"/>
      </w:pPr>
      <w:r>
        <w:rPr>
          <w:bCs/>
          <w:b/>
        </w:rPr>
        <w:t xml:space="preserve">Certification Programs:</w:t>
      </w:r>
      <w:r>
        <w:t xml:space="preserve"> </w:t>
      </w:r>
      <w:r>
        <w:t xml:space="preserve">Institutions like the University of Sydney are expanding their NAATI-accredited courses to meet industry demands.</w:t>
      </w:r>
    </w:p>
    <w:p>
      <w:pPr>
        <w:numPr>
          <w:ilvl w:val="0"/>
          <w:numId w:val="1003"/>
        </w:numPr>
        <w:pStyle w:val="Compact"/>
      </w:pPr>
      <w:r>
        <w:rPr>
          <w:bCs/>
          <w:b/>
        </w:rPr>
        <w:t xml:space="preserve">Affordable Services:</w:t>
      </w:r>
      <w:r>
        <w:t xml:space="preserve"> </w:t>
      </w:r>
      <w:r>
        <w:t xml:space="preserve">Non-profit organizations in Sydney, such as Multicultural NSW, provide subsidized translation services for vulnerable populations.</w:t>
      </w:r>
    </w:p>
    <w:bookmarkEnd w:id="27"/>
    <w:bookmarkStart w:id="28" w:name="conclusion"/>
    <w:p>
      <w:pPr>
        <w:pStyle w:val="Heading2"/>
      </w:pPr>
      <w:r>
        <w:t xml:space="preserve">7. Conclusion</w:t>
      </w:r>
    </w:p>
    <w:p>
      <w:pPr>
        <w:pStyle w:val="FirstParagraph"/>
      </w:pPr>
      <w:r>
        <w:t xml:space="preserve">The translator interpreter profession is indispensable to the social and economic fabric of Australia Sydney. As the city continues to evolve into a global hub for culture and commerce, the need for skilled, culturally aware professionals will only increase. This thesis underscores the importance of investing in education, technology, and ethical standards to ensure that translation services meet the needs of Sydney’s diverse communities.</w:t>
      </w:r>
    </w:p>
    <w:bookmarkEnd w:id="28"/>
    <w:bookmarkStart w:id="29" w:name="references"/>
    <w:p>
      <w:pPr>
        <w:pStyle w:val="Heading2"/>
      </w:pPr>
      <w:r>
        <w:t xml:space="preserve">References</w:t>
      </w:r>
    </w:p>
    <w:p>
      <w:pPr>
        <w:pStyle w:val="FirstParagraph"/>
      </w:pPr>
      <w:r>
        <w:t xml:space="preserve">Australian Bureau of Statistics (2021). *Census Population and Housing Characteristics*.</w:t>
      </w:r>
      <w:r>
        <w:br/>
      </w:r>
      <w:r>
        <w:t xml:space="preserve">National Accreditation Authority for Translators and Interpreters (NAATI). *Code of Ethics*.</w:t>
      </w:r>
      <w:r>
        <w:br/>
      </w:r>
      <w:r>
        <w:t xml:space="preserve">University of Sydney. *School of Languages and Cultures: Translation Studies Program*.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Australia Sydney</dc:title>
  <dc:creator/>
  <dc:language>en</dc:language>
  <cp:keywords/>
  <dcterms:created xsi:type="dcterms:W3CDTF">2026-07-22T12:09:27Z</dcterms:created>
  <dcterms:modified xsi:type="dcterms:W3CDTF">2026-07-22T12:09:27Z</dcterms:modified>
</cp:coreProperties>
</file>

<file path=docProps/custom.xml><?xml version="1.0" encoding="utf-8"?>
<Properties xmlns="http://schemas.openxmlformats.org/officeDocument/2006/custom-properties" xmlns:vt="http://schemas.openxmlformats.org/officeDocument/2006/docPropsVTypes"/>
</file>