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462ad4ce1ea9b51f1d3b1d8448dfac89ff59158"/>
    <w:p>
      <w:pPr>
        <w:pStyle w:val="Heading1"/>
      </w:pPr>
      <w:r>
        <w:t xml:space="preserve">Undergraduate Thesis: The Role of Translator Interpreter in Brazil Brasília</w:t>
      </w:r>
    </w:p>
    <w:bookmarkStart w:id="20" w:name="abstract"/>
    <w:p>
      <w:pPr>
        <w:pStyle w:val="Heading2"/>
      </w:pPr>
      <w:r>
        <w:t xml:space="preserve">Abstract</w:t>
      </w:r>
    </w:p>
    <w:p>
      <w:pPr>
        <w:pStyle w:val="FirstParagraph"/>
      </w:pPr>
      <w:r>
        <w:t xml:space="preserve">This Undergraduate Thesis explores the critical role of the</w:t>
      </w:r>
      <w:r>
        <w:t xml:space="preserve"> </w:t>
      </w:r>
      <w:r>
        <w:rPr>
          <w:bCs/>
          <w:b/>
        </w:rPr>
        <w:t xml:space="preserve">Translator Interpreter</w:t>
      </w:r>
      <w:r>
        <w:t xml:space="preserve"> </w:t>
      </w:r>
      <w:r>
        <w:t xml:space="preserve">in the federal capital of</w:t>
      </w:r>
      <w:r>
        <w:t xml:space="preserve"> </w:t>
      </w:r>
      <w:r>
        <w:rPr>
          <w:bCs/>
          <w:b/>
        </w:rPr>
        <w:t xml:space="preserve">Brazil Brasília</w:t>
      </w:r>
      <w:r>
        <w:t xml:space="preserve">, emphasizing its significance in multilingual communication, governmental operations, and cultural exchange. The study analyzes how interpreters and translators bridge linguistic gaps in a diverse society, particularly within institutions like Congress, embassies, and international conferences held in Brasília. By examining real-world applications and challenges faced by professionals in this field, the thesis underscores the necessity of specialized skills for effective communication in Brazil’s political and administrative hub.</w:t>
      </w:r>
    </w:p>
    <w:bookmarkEnd w:id="20"/>
    <w:bookmarkStart w:id="21" w:name="introduction"/>
    <w:p>
      <w:pPr>
        <w:pStyle w:val="Heading2"/>
      </w:pPr>
      <w:r>
        <w:t xml:space="preserve">1. Introduction</w:t>
      </w:r>
    </w:p>
    <w:p>
      <w:pPr>
        <w:pStyle w:val="FirstParagraph"/>
      </w:pPr>
      <w:r>
        <w:t xml:space="preserve">Brazil Brasília, as the capital of Brazil, is a dynamic center of politics, diplomacy, and governance. With its unique status as a planned city designed to centralize federal power, Brasília hosts multilingual interactions involving Portuguese speakers from across the country and international visitors. The role of</w:t>
      </w:r>
      <w:r>
        <w:t xml:space="preserve"> </w:t>
      </w:r>
      <w:r>
        <w:rPr>
          <w:bCs/>
          <w:b/>
        </w:rPr>
        <w:t xml:space="preserve">Translator Interpreter</w:t>
      </w:r>
      <w:r>
        <w:t xml:space="preserve"> </w:t>
      </w:r>
      <w:r>
        <w:t xml:space="preserve">becomes indispensable in such an environment, ensuring seamless communication between stakeholders who speak different languages or dialects.</w:t>
      </w:r>
    </w:p>
    <w:p>
      <w:pPr>
        <w:pStyle w:val="BodyText"/>
      </w:pPr>
      <w:r>
        <w:t xml:space="preserve">This Undergraduate Thesis aims to investigate how translators and interpreters operate within the institutional framework of Brasília, their contributions to national cohesion, and the challenges they face. It also highlights the need for specialized training programs tailored to Brazil’s linguistic diversity.</w:t>
      </w:r>
    </w:p>
    <w:bookmarkEnd w:id="21"/>
    <w:bookmarkStart w:id="22" w:name="X6bdbed592cea606f1ada3ba454efa1d6e6d751e"/>
    <w:p>
      <w:pPr>
        <w:pStyle w:val="Heading2"/>
      </w:pPr>
      <w:r>
        <w:t xml:space="preserve">2. The Role of Translator Interpreter in Multilingual Contexts</w:t>
      </w:r>
    </w:p>
    <w:p>
      <w:pPr>
        <w:pStyle w:val="FirstParagraph"/>
      </w:pPr>
      <w:r>
        <w:t xml:space="preserve">In any society with significant linguistic diversity, the</w:t>
      </w:r>
      <w:r>
        <w:t xml:space="preserve"> </w:t>
      </w:r>
      <w:r>
        <w:rPr>
          <w:bCs/>
          <w:b/>
        </w:rPr>
        <w:t xml:space="preserve">Translator Interpreter</w:t>
      </w:r>
      <w:r>
        <w:t xml:space="preserve"> </w:t>
      </w:r>
      <w:r>
        <w:t xml:space="preserve">serves as a vital link between individuals and groups who speak different languages. In Brasília, this role is amplified by the presence of indigenous communities, immigrants from Portuguese-speaking countries in Africa and Europe, and international delegations attending global summits hosted in the city.</w:t>
      </w:r>
    </w:p>
    <w:p>
      <w:pPr>
        <w:pStyle w:val="BodyText"/>
      </w:pPr>
      <w:r>
        <w:t xml:space="preserve">Translators convert written texts from one language to another (e.g., official documents or legal papers), while interpreters facilitate spoken communication during meetings, negotiations, or public events. In Brasília, these professionals are employed by governmental agencies such as the Brazilian Congress (Congresso Nacional), the Supreme Federal Court (Supremo Tribunal Federal), and foreign embassies.</w:t>
      </w:r>
    </w:p>
    <w:bookmarkEnd w:id="22"/>
    <w:bookmarkStart w:id="23" w:name="X97887f4578930d130c2af54acbe86af50889610"/>
    <w:p>
      <w:pPr>
        <w:pStyle w:val="Heading2"/>
      </w:pPr>
      <w:r>
        <w:t xml:space="preserve">3. Case Study: Translator Interpreter in Brasília’s Political Institutions</w:t>
      </w:r>
    </w:p>
    <w:p>
      <w:pPr>
        <w:pStyle w:val="FirstParagraph"/>
      </w:pPr>
      <w:r>
        <w:t xml:space="preserve">The Brazilian Congress is a prime example of where</w:t>
      </w:r>
      <w:r>
        <w:t xml:space="preserve"> </w:t>
      </w:r>
      <w:r>
        <w:rPr>
          <w:bCs/>
          <w:b/>
        </w:rPr>
        <w:t xml:space="preserve">Translator Interpreter</w:t>
      </w:r>
      <w:r>
        <w:t xml:space="preserve"> </w:t>
      </w:r>
      <w:r>
        <w:t xml:space="preserve">services are essential. Legislative sessions often involve representatives from regions with distinct linguistic traditions, including indigenous groups who may require interpretation services to participate fully in discussions.</w:t>
      </w:r>
    </w:p>
    <w:p>
      <w:pPr>
        <w:pStyle w:val="BodyText"/>
      </w:pPr>
      <w:r>
        <w:t xml:space="preserve">During international conferences such as the United Nations Climate Change Conference (COP), Brasília plays host to global leaders and experts. Here, interpreters ensure that critical debates on climate policy are accurately conveyed across languages like English, Spanish, French, and Portuguese. This work requires not only linguistic proficiency but also cultural sensitivity to avoid misinterpretations.</w:t>
      </w:r>
    </w:p>
    <w:p>
      <w:pPr>
        <w:pStyle w:val="BodyText"/>
      </w:pPr>
      <w:r>
        <w:t xml:space="preserve">Additionally, the Brazilian Ministry of Foreign Affairs (Ministério das Relações Exteriores) relies heavily on professional interpreters for diplomatic negotiations. These professionals must be adept at handling complex legal and political terminology while maintaining neutrality in their translations.</w:t>
      </w:r>
    </w:p>
    <w:bookmarkEnd w:id="23"/>
    <w:bookmarkStart w:id="24" w:name="Xcdc457a6c600c532e27a0aeaecfc6396e8ee615"/>
    <w:p>
      <w:pPr>
        <w:pStyle w:val="Heading2"/>
      </w:pPr>
      <w:r>
        <w:t xml:space="preserve">4. Challenges Faced by Translators and Interpreters in Brazil Brasília</w:t>
      </w:r>
    </w:p>
    <w:p>
      <w:pPr>
        <w:pStyle w:val="FirstParagraph"/>
      </w:pPr>
      <w:r>
        <w:t xml:space="preserve">Despite their importance,</w:t>
      </w:r>
      <w:r>
        <w:t xml:space="preserve"> </w:t>
      </w:r>
      <w:r>
        <w:rPr>
          <w:bCs/>
          <w:b/>
        </w:rPr>
        <w:t xml:space="preserve">Translator Interpreters</w:t>
      </w:r>
      <w:r>
        <w:t xml:space="preserve"> </w:t>
      </w:r>
      <w:r>
        <w:t xml:space="preserve">in Brasília face unique challenges. One major issue is the lack of standardized training programs that address Brazil’s linguistic diversity. While Portuguese is the official language, indigenous languages such as Tupi-Guarani and Kayapó are spoken in certain regions, requiring interpreters to be trained in these less commonly taught languages.</w:t>
      </w:r>
    </w:p>
    <w:p>
      <w:pPr>
        <w:pStyle w:val="BodyText"/>
      </w:pPr>
      <w:r>
        <w:t xml:space="preserve">Economic constraints also limit access to high-quality interpretation services. Many institutions in Brasília rely on freelance professionals or underfunded public-sector interpreters, which can lead to inconsistencies or errors. Furthermore, the rapid pace of digital communication has introduced new challenges, such as the need for real-time translation of video conferencing and social media content.</w:t>
      </w:r>
    </w:p>
    <w:bookmarkEnd w:id="24"/>
    <w:bookmarkStart w:id="25" w:name="X1df272dbcf1d463ac60e2337fe9eda7e8be2e53"/>
    <w:p>
      <w:pPr>
        <w:pStyle w:val="Heading2"/>
      </w:pPr>
      <w:r>
        <w:t xml:space="preserve">5. Recommendations for Strengthening Translator Interpreter Services in Brasília</w:t>
      </w:r>
    </w:p>
    <w:p>
      <w:pPr>
        <w:pStyle w:val="FirstParagraph"/>
      </w:pPr>
      <w:r>
        <w:t xml:space="preserve">To address these challenges, this Undergraduate Thesis proposes several strategies:</w:t>
      </w:r>
    </w:p>
    <w:p>
      <w:pPr>
        <w:numPr>
          <w:ilvl w:val="0"/>
          <w:numId w:val="1001"/>
        </w:numPr>
        <w:pStyle w:val="Compact"/>
      </w:pPr>
      <w:r>
        <w:rPr>
          <w:bCs/>
          <w:b/>
        </w:rPr>
        <w:t xml:space="preserve">Establish specialized training programs</w:t>
      </w:r>
      <w:r>
        <w:t xml:space="preserve"> </w:t>
      </w:r>
      <w:r>
        <w:t xml:space="preserve">at Brazilian universities that focus on interpretation and translation, with a curriculum tailored to Brasília’s linguistic and cultural context.</w:t>
      </w:r>
    </w:p>
    <w:p>
      <w:pPr>
        <w:numPr>
          <w:ilvl w:val="0"/>
          <w:numId w:val="1001"/>
        </w:numPr>
        <w:pStyle w:val="Compact"/>
      </w:pPr>
      <w:r>
        <w:rPr>
          <w:bCs/>
          <w:b/>
        </w:rPr>
        <w:t xml:space="preserve">Increase funding for public-sector interpreters</w:t>
      </w:r>
      <w:r>
        <w:t xml:space="preserve"> </w:t>
      </w:r>
      <w:r>
        <w:t xml:space="preserve">to ensure high-quality services in governmental institutions and international events.</w:t>
      </w:r>
    </w:p>
    <w:p>
      <w:pPr>
        <w:numPr>
          <w:ilvl w:val="0"/>
          <w:numId w:val="1001"/>
        </w:numPr>
        <w:pStyle w:val="Compact"/>
      </w:pPr>
      <w:r>
        <w:rPr>
          <w:bCs/>
          <w:b/>
        </w:rPr>
        <w:t xml:space="preserve">Promote the use of technology</w:t>
      </w:r>
      <w:r>
        <w:t xml:space="preserve"> </w:t>
      </w:r>
      <w:r>
        <w:t xml:space="preserve">such as AI-driven translation tools, while ensuring that human oversight remains central to maintain accuracy and cultural nuance.</w:t>
      </w:r>
    </w:p>
    <w:p>
      <w:pPr>
        <w:numPr>
          <w:ilvl w:val="0"/>
          <w:numId w:val="1001"/>
        </w:numPr>
        <w:pStyle w:val="Compact"/>
      </w:pPr>
      <w:r>
        <w:rPr>
          <w:bCs/>
          <w:b/>
        </w:rPr>
        <w:t xml:space="preserve">Encourage collaboration between academic institutions and Brasília-based organizations</w:t>
      </w:r>
      <w:r>
        <w:t xml:space="preserve"> </w:t>
      </w:r>
      <w:r>
        <w:t xml:space="preserve">to create practical training opportunities for students in real-world settings.</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Translator Interpreter</w:t>
      </w:r>
      <w:r>
        <w:t xml:space="preserve"> </w:t>
      </w:r>
      <w:r>
        <w:t xml:space="preserve">in Brazil Brasília is foundational to the city’s function as a political, diplomatic, and cultural hub. By facilitating communication across languages and cultures, these professionals contribute to national unity, effective governance, and international cooperation. This Undergraduate Thesis highlights both the opportunities and challenges faced by translators and interpreters in Brasília while emphasizing the need for targeted education, investment, and innovation in this field.</w:t>
      </w:r>
    </w:p>
    <w:bookmarkEnd w:id="26"/>
    <w:bookmarkStart w:id="27" w:name="references"/>
    <w:p>
      <w:pPr>
        <w:pStyle w:val="Heading2"/>
      </w:pPr>
      <w:r>
        <w:t xml:space="preserve">References</w:t>
      </w:r>
    </w:p>
    <w:p>
      <w:pPr>
        <w:pStyle w:val="FirstParagraph"/>
      </w:pPr>
      <w:r>
        <w:rPr>
          <w:iCs/>
          <w:i/>
        </w:rPr>
        <w:t xml:space="preserve">[Insert references here. For example:]</w:t>
      </w:r>
    </w:p>
    <w:p>
      <w:pPr>
        <w:numPr>
          <w:ilvl w:val="0"/>
          <w:numId w:val="1002"/>
        </w:numPr>
        <w:pStyle w:val="Compact"/>
      </w:pPr>
      <w:r>
        <w:t xml:space="preserve">Brazilian Ministry of Education. (2023). "Language Policies in Brazil." Brasília: MEC.</w:t>
      </w:r>
    </w:p>
    <w:p>
      <w:pPr>
        <w:numPr>
          <w:ilvl w:val="0"/>
          <w:numId w:val="1002"/>
        </w:numPr>
        <w:pStyle w:val="Compact"/>
      </w:pPr>
      <w:r>
        <w:t xml:space="preserve">International Association of Conference Interpreters (AIIC). (2021). "Global Standards for Interpretation Services."</w:t>
      </w:r>
    </w:p>
    <w:bookmarkEnd w:id="27"/>
    <w:bookmarkStart w:id="28" w:name="appendices"/>
    <w:p>
      <w:pPr>
        <w:pStyle w:val="Heading2"/>
      </w:pPr>
      <w:r>
        <w:t xml:space="preserve">Appendices</w:t>
      </w:r>
    </w:p>
    <w:p>
      <w:pPr>
        <w:pStyle w:val="FirstParagraph"/>
      </w:pPr>
      <w:r>
        <w:rPr>
          <w:iCs/>
          <w:i/>
        </w:rPr>
        <w:t xml:space="preserve">[Include supplementary material, such as case studies or interview transcripts,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Brazil Brasília</dc:title>
  <dc:creator/>
  <dc:language>en</dc:language>
  <cp:keywords/>
  <dcterms:created xsi:type="dcterms:W3CDTF">2026-07-23T05:38:08Z</dcterms:created>
  <dcterms:modified xsi:type="dcterms:W3CDTF">2026-07-23T05:38:08Z</dcterms:modified>
</cp:coreProperties>
</file>

<file path=docProps/custom.xml><?xml version="1.0" encoding="utf-8"?>
<Properties xmlns="http://schemas.openxmlformats.org/officeDocument/2006/custom-properties" xmlns:vt="http://schemas.openxmlformats.org/officeDocument/2006/docPropsVTypes"/>
</file>