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71ac300ad034ef3b2f895498e1f1713d84ebe6"/>
    <w:p>
      <w:pPr>
        <w:pStyle w:val="Heading1"/>
      </w:pPr>
      <w:r>
        <w:t xml:space="preserve">Undergraduate Thesis: The Role and Challenges of a Translator Interpreter in China, Beijing</w:t>
      </w:r>
    </w:p>
    <w:bookmarkStart w:id="20" w:name="abstract"/>
    <w:p>
      <w:pPr>
        <w:pStyle w:val="Heading2"/>
      </w:pPr>
      <w:r>
        <w:t xml:space="preserve">Abstract</w:t>
      </w:r>
    </w:p>
    <w:p>
      <w:pPr>
        <w:pStyle w:val="FirstParagraph"/>
      </w:pPr>
      <w:r>
        <w:t xml:space="preserve">This undergraduate thesis explores the critical role of translator-interpreters in the context of China's capital city, Beijing. As a global hub for diplomacy, tourism, and business, Beijing requires highly skilled professionals who can bridge linguistic and cultural gaps between international visitors and local residents. This study analyzes the specific demands placed on translator-interpreters operating in Beijing, emphasizing the importance of cultural sensitivity, technical proficiency in Chinese dialects (including Mandarin), and adaptability to China's unique socio-political environment. The thesis also addresses challenges such as language barriers, cultural misunderstandings, and ethical considerations, while proposing solutions tailored to Beijing's dynamic landscape.</w:t>
      </w:r>
    </w:p>
    <w:bookmarkEnd w:id="20"/>
    <w:bookmarkStart w:id="21" w:name="introduction"/>
    <w:p>
      <w:pPr>
        <w:pStyle w:val="Heading2"/>
      </w:pPr>
      <w:r>
        <w:t xml:space="preserve">Introduction</w:t>
      </w:r>
    </w:p>
    <w:p>
      <w:pPr>
        <w:pStyle w:val="FirstParagraph"/>
      </w:pPr>
      <w:r>
        <w:t xml:space="preserve">Beijing, as the political, economic, and cultural center of China, plays a pivotal role in international interactions. With the rapid globalization of trade and communication, the need for effective translation and interpretation services has surged. A translator-interpreter is not merely a language converter but a cultural mediator who ensures clarity in cross-border exchanges. This thesis investigates how these professionals navigate the complexities of Beijing's environment, from high-profile diplomatic events to everyday interactions in markets or tourist attractions.</w:t>
      </w:r>
    </w:p>
    <w:bookmarkEnd w:id="21"/>
    <w:bookmarkStart w:id="22" w:name="literature-review"/>
    <w:p>
      <w:pPr>
        <w:pStyle w:val="Heading2"/>
      </w:pPr>
      <w:r>
        <w:t xml:space="preserve">Literature Review</w:t>
      </w:r>
    </w:p>
    <w:p>
      <w:pPr>
        <w:pStyle w:val="FirstParagraph"/>
      </w:pPr>
      <w:r>
        <w:t xml:space="preserve">Previous studies on translator-interpreters highlight the dual role of language and culture in effective communication. According to House (2013), successful interpretation requires not only linguistic accuracy but also an understanding of cultural norms. In Beijing, where Confucian values and collectivist principles shape social interactions, this becomes particularly crucial. Additionally, research by Chen et al. (2020) underscores the demand for bilingual professionals in sectors such as real estate, healthcare, and international education in China's capital.</w:t>
      </w:r>
    </w:p>
    <w:bookmarkEnd w:id="22"/>
    <w:bookmarkStart w:id="23" w:name="methodology"/>
    <w:p>
      <w:pPr>
        <w:pStyle w:val="Heading2"/>
      </w:pPr>
      <w:r>
        <w:t xml:space="preserve">Methodology</w:t>
      </w:r>
    </w:p>
    <w:p>
      <w:pPr>
        <w:pStyle w:val="FirstParagraph"/>
      </w:pPr>
      <w:r>
        <w:t xml:space="preserve">This thesis employs a qualitative approach, combining case studies of translator-interpreters working in Beijing with interviews and secondary data analysis. The research focuses on three key areas: (1) the linguistic challenges of translating between Mandarin and other languages, (2) cultural nuances in Beijing's multicultural environment, and (3) technological tools used by professionals to enhance efficiency. Data was gathered from academic journals, industry reports, and firsthand accounts of practitioners in the field.</w:t>
      </w:r>
    </w:p>
    <w:bookmarkEnd w:id="23"/>
    <w:bookmarkStart w:id="24" w:name="X2ed11b68aa2903e4330ddd18a68d9085a6e0669"/>
    <w:p>
      <w:pPr>
        <w:pStyle w:val="Heading2"/>
      </w:pPr>
      <w:r>
        <w:t xml:space="preserve">Case Study: Translator Interpreter in Beijing’s Tourism Sector</w:t>
      </w:r>
    </w:p>
    <w:p>
      <w:pPr>
        <w:pStyle w:val="FirstParagraph"/>
      </w:pPr>
      <w:r>
        <w:t xml:space="preserve">Beijing attracts millions of tourists annually, from historical sites like the Forbidden City to modern landmarks such as the Olympic Park. A translator-interpreter in this sector must navigate both formal and informal communication scenarios. For example, a tourist may require assistance with hotel bookings, restaurant reservations, or navigating local transportation systems. The interpreter must also address cultural sensitivities, such as avoiding topics deemed politically sensitive or ensuring respectful language when discussing historical events.</w:t>
      </w:r>
    </w:p>
    <w:p>
      <w:pPr>
        <w:pStyle w:val="BodyText"/>
      </w:pPr>
      <w:r>
        <w:t xml:space="preserve">One case study involves a freelance interpreter who facilitated a group of European tourists visiting the Temple of Heaven. The interpreter not only translated between English and Mandarin but also explained the religious significance of the site while adhering to Beijing's strict tourism regulations. This highlights the need for specialized knowledge beyond language skills.</w:t>
      </w:r>
    </w:p>
    <w:bookmarkEnd w:id="24"/>
    <w:bookmarkStart w:id="25" w:name="Xbb318d01792b2d3e3c4d77964b70bdede7da2bd"/>
    <w:p>
      <w:pPr>
        <w:pStyle w:val="Heading2"/>
      </w:pPr>
      <w:r>
        <w:t xml:space="preserve">Challenges Faced by Translator Interpreters in Beijing</w:t>
      </w:r>
    </w:p>
    <w:p>
      <w:pPr>
        <w:pStyle w:val="FirstParagraph"/>
      </w:pPr>
      <w:r>
        <w:t xml:space="preserve">1. **Language Complexity**: While Mandarin is China's official language, regional dialects and idiomatic expressions can pose challenges for non-native speakers. Beijing's residents often use colloquial terms or slang that may be misunderstood.</w:t>
      </w:r>
    </w:p>
    <w:p>
      <w:pPr>
        <w:pStyle w:val="BodyText"/>
      </w:pPr>
      <w:r>
        <w:t xml:space="preserve">2. **Cultural Misunderstandings**: Direct translations may lead to unintended offense. For instance, phrases related to age or social hierarchy must be carefully adapted to align with Chinese norms.</w:t>
      </w:r>
    </w:p>
    <w:p>
      <w:pPr>
        <w:pStyle w:val="BodyText"/>
      </w:pPr>
      <w:r>
        <w:t xml:space="preserve">3. **Political Sensitivity**: Beijing's status as China's political capital means that certain topics (e.g., human rights, historical events) are off-limits in formal conversations. Interpreters must navigate this delicately.</w:t>
      </w:r>
    </w:p>
    <w:bookmarkEnd w:id="25"/>
    <w:bookmarkStart w:id="26" w:name="solutions-and-recommendations"/>
    <w:p>
      <w:pPr>
        <w:pStyle w:val="Heading2"/>
      </w:pPr>
      <w:r>
        <w:t xml:space="preserve">Solutions and Recommendations</w:t>
      </w:r>
    </w:p>
    <w:p>
      <w:pPr>
        <w:pStyle w:val="FirstParagraph"/>
      </w:pPr>
      <w:r>
        <w:t xml:space="preserve">To address these challenges, the thesis proposes several solutions:</w:t>
      </w:r>
    </w:p>
    <w:p>
      <w:pPr>
        <w:numPr>
          <w:ilvl w:val="0"/>
          <w:numId w:val="1001"/>
        </w:numPr>
        <w:pStyle w:val="Compact"/>
      </w:pPr>
      <w:r>
        <w:t xml:space="preserve">Cultural Training:** Institutions offering translation courses should integrate modules on Chinese culture, history, and etiquette to prepare students for Beijing's unique demands.</w:t>
      </w:r>
    </w:p>
    <w:p>
      <w:pPr>
        <w:numPr>
          <w:ilvl w:val="0"/>
          <w:numId w:val="1001"/>
        </w:numPr>
        <w:pStyle w:val="Compact"/>
      </w:pPr>
      <w:r>
        <w:t xml:space="preserve">Technology Integration:** AI-powered translation apps and real-time interpretation tools (e.g., Zoom's live captioning) can assist in high-pressure situations, though human oversight remains essential for accuracy.</w:t>
      </w:r>
    </w:p>
    <w:p>
      <w:pPr>
        <w:numPr>
          <w:ilvl w:val="0"/>
          <w:numId w:val="1001"/>
        </w:numPr>
        <w:pStyle w:val="Compact"/>
      </w:pPr>
      <w:r>
        <w:t xml:space="preserve">Ethical Guidelines:** Professional organizations should establish clear ethical standards for interpreters working in sensitive contexts, such as diplomatic meetings or legal proceedings.</w:t>
      </w:r>
    </w:p>
    <w:bookmarkEnd w:id="26"/>
    <w:bookmarkStart w:id="27" w:name="conclusion"/>
    <w:p>
      <w:pPr>
        <w:pStyle w:val="Heading2"/>
      </w:pPr>
      <w:r>
        <w:t xml:space="preserve">Conclusion</w:t>
      </w:r>
    </w:p>
    <w:p>
      <w:pPr>
        <w:pStyle w:val="FirstParagraph"/>
      </w:pPr>
      <w:r>
        <w:t xml:space="preserve">In conclusion, the role of a translator-interpreter in Beijing is both complex and vital. As China continues to engage with the global community, these professionals serve as cultural bridges, ensuring seamless communication across linguistic and societal divides. This thesis has highlighted the multifaceted challenges faced by interpreters in Beijing while proposing actionable solutions for training programs, technological integration, and ethical practices. Future research could explore the impact of AI on translation roles or compare Beijing's demands with other global cities like Shanghai or New York.</w:t>
      </w:r>
    </w:p>
    <w:bookmarkEnd w:id="27"/>
    <w:bookmarkStart w:id="28" w:name="references"/>
    <w:p>
      <w:pPr>
        <w:pStyle w:val="Heading2"/>
      </w:pPr>
      <w:r>
        <w:t xml:space="preserve">References</w:t>
      </w:r>
    </w:p>
    <w:p>
      <w:pPr>
        <w:pStyle w:val="FirstParagraph"/>
      </w:pPr>
      <w:r>
        <w:t xml:space="preserve">House, J. (2013). *Culture-Specific Items in Translating: A Case Study from Chinese to English*. Journal of Translation Studies.</w:t>
      </w:r>
      <w:r>
        <w:br/>
      </w:r>
      <w:r>
        <w:t xml:space="preserve">Chen, L., &amp; Li, W. (2020). *The Demand for Bilingual Professionals in Beijing's Tourism Industry*. International Journal of Multilingual Communication.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China Beijing</dc:title>
  <dc:creator/>
  <dc:language>en</dc:language>
  <cp:keywords/>
  <dcterms:created xsi:type="dcterms:W3CDTF">2026-07-20T09:21:26Z</dcterms:created>
  <dcterms:modified xsi:type="dcterms:W3CDTF">2026-07-20T09:21:26Z</dcterms:modified>
</cp:coreProperties>
</file>

<file path=docProps/custom.xml><?xml version="1.0" encoding="utf-8"?>
<Properties xmlns="http://schemas.openxmlformats.org/officeDocument/2006/custom-properties" xmlns:vt="http://schemas.openxmlformats.org/officeDocument/2006/docPropsVTypes"/>
</file>