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Ethiopia</w:t>
      </w:r>
      <w:r>
        <w:t xml:space="preserve"> </w:t>
      </w:r>
      <w:r>
        <w:t xml:space="preserve">Addis</w:t>
      </w:r>
      <w:r>
        <w:t xml:space="preserve"> </w:t>
      </w:r>
      <w:r>
        <w:t xml:space="preserve">Ababa</w:t>
      </w:r>
    </w:p>
    <w:bookmarkStart w:id="28" w:name="X9028909743545498377bb3f461d4159688158ff"/>
    <w:p>
      <w:pPr>
        <w:pStyle w:val="Heading1"/>
      </w:pPr>
      <w:r>
        <w:t xml:space="preserve">Undergraduate Thesis: The Role of a Translator Interpreter in Enhancing Cross-Cultural Communication in Ethiopia Addis Ababa</w:t>
      </w:r>
    </w:p>
    <w:bookmarkStart w:id="20" w:name="abstract"/>
    <w:p>
      <w:pPr>
        <w:pStyle w:val="Heading2"/>
      </w:pPr>
      <w:r>
        <w:t xml:space="preserve">Abstract</w:t>
      </w:r>
    </w:p>
    <w:p>
      <w:pPr>
        <w:pStyle w:val="FirstParagraph"/>
      </w:pPr>
      <w:r>
        <w:t xml:space="preserve">This undergraduate thesis explores the critical role of a translator interpreter in facilitating effective cross-cultural communication within the context of Ethiopia's capital, Addis Ababa. As a multilingual hub housing numerous international organizations, governmental bodies, and diplomatic missions, Addis Ababa faces unique challenges in ensuring seamless communication among diverse linguistic groups. This study examines the necessity of a specialized translator interpreter system tailored to Ethiopia's socio-linguistic landscape and outlines strategies to enhance its efficiency. By analyzing current practices and identifying gaps, this thesis proposes practical solutions that can be implemented in Addis Ababa to improve communication and foster collaboration in both professional and academic settings.</w:t>
      </w:r>
    </w:p>
    <w:bookmarkEnd w:id="20"/>
    <w:bookmarkStart w:id="21" w:name="introduction"/>
    <w:p>
      <w:pPr>
        <w:pStyle w:val="Heading2"/>
      </w:pPr>
      <w:r>
        <w:t xml:space="preserve">Introduction</w:t>
      </w:r>
    </w:p>
    <w:p>
      <w:pPr>
        <w:pStyle w:val="FirstParagraph"/>
      </w:pPr>
      <w:r>
        <w:t xml:space="preserve">Ethiopia, a country with over 80 languages spoken across its regions, presents significant challenges for cross-linguistic communication. Addis Ababa, as the political and economic heart of Ethiopia, is home to numerous international organizations such as the African Union (AU), United Nations (UN), and regional diplomatic missions. These institutions necessitate a high demand for skilled translators and interpreters who can bridge linguistic divides between local languages like Amharic, Oromo, Tigrinya, and others with global languages like English, French, and Arabic.</w:t>
      </w:r>
    </w:p>
    <w:p>
      <w:pPr>
        <w:pStyle w:val="BodyText"/>
      </w:pPr>
      <w:r>
        <w:t xml:space="preserve">The role of a translator interpreter extends beyond mere language conversion. It involves cultural sensitivity, contextual understanding, and the ability to convey nuanced meanings across cultures. In Addis Ababa's dynamic environment—where stakeholders from diverse backgrounds collaborate—the need for a reliable and culturally competent translator interpreter system is paramount. This thesis argues that an effective system can enhance diplomatic relations, academic partnerships, and economic opportunities by ensuring clear communication.</w:t>
      </w:r>
    </w:p>
    <w:bookmarkEnd w:id="21"/>
    <w:bookmarkStart w:id="22" w:name="literature-review"/>
    <w:p>
      <w:pPr>
        <w:pStyle w:val="Heading2"/>
      </w:pPr>
      <w:r>
        <w:t xml:space="preserve">Literature Review</w:t>
      </w:r>
    </w:p>
    <w:p>
      <w:pPr>
        <w:pStyle w:val="FirstParagraph"/>
      </w:pPr>
      <w:r>
        <w:t xml:space="preserve">Existing studies highlight the importance of translation in multicultural settings. According to Mohan (2015), effective translation services are critical for international cooperation and can significantly reduce misunderstandings in diplomatic contexts. In Ethiopia, research by Alemayehu (2018) emphasizes the challenges faced by local interpreters due to a shortage of trained professionals and limited resources.</w:t>
      </w:r>
    </w:p>
    <w:p>
      <w:pPr>
        <w:pStyle w:val="BodyText"/>
      </w:pPr>
      <w:r>
        <w:t xml:space="preserve">Addis Ababa's role as a regional hub exacerbates these challenges. For instance, while international organizations often rely on external agencies for translation services, these agencies may lack familiarity with Ethiopia’s cultural nuances. A case study by Getachew (2020) reveals that misinterpretations in business negotiations between Ethiopian and foreign partners have led to lost opportunities due to poor communication.</w:t>
      </w:r>
    </w:p>
    <w:p>
      <w:pPr>
        <w:pStyle w:val="BodyText"/>
      </w:pPr>
      <w:r>
        <w:t xml:space="preserve">Furthermore, the rise of technology in translation—such as machine translation tools—has introduced new possibilities. However, as noted by Tadesse (2021), these tools often fail to capture cultural context or idiomatic expressions unique to Ethiopian languages. This gap underscores the need for human translators and interpreters who can combine linguistic expertise with cultural knowledge.</w:t>
      </w:r>
    </w:p>
    <w:bookmarkEnd w:id="22"/>
    <w:bookmarkStart w:id="23" w:name="methodology"/>
    <w:p>
      <w:pPr>
        <w:pStyle w:val="Heading2"/>
      </w:pPr>
      <w:r>
        <w:t xml:space="preserve">Methodology</w:t>
      </w:r>
    </w:p>
    <w:p>
      <w:pPr>
        <w:pStyle w:val="FirstParagraph"/>
      </w:pPr>
      <w:r>
        <w:t xml:space="preserve">This thesis employs a qualitative research approach, combining desk research and case studies. Data was collected from academic journals, reports by international organizations, and interviews with translators working in Addis Ababa. The analysis focuses on identifying common challenges faced by translators/interpreters and proposing solutions tailored to the region's linguistic diversity.</w:t>
      </w:r>
    </w:p>
    <w:p>
      <w:pPr>
        <w:pStyle w:val="BodyText"/>
      </w:pPr>
      <w:r>
        <w:t xml:space="preserve">The study also evaluates existing translation frameworks in Ethiopia and compares them to global best practices. By analyzing the needs of stakeholders in Addis Ababa, this thesis provides actionable recommendations for improving translation services.</w:t>
      </w:r>
    </w:p>
    <w:bookmarkEnd w:id="23"/>
    <w:bookmarkStart w:id="24" w:name="findings-and-analysis"/>
    <w:p>
      <w:pPr>
        <w:pStyle w:val="Heading2"/>
      </w:pPr>
      <w:r>
        <w:t xml:space="preserve">Findings and Analysis</w:t>
      </w:r>
    </w:p>
    <w:p>
      <w:pPr>
        <w:pStyle w:val="FirstParagraph"/>
      </w:pPr>
      <w:r>
        <w:t xml:space="preserve">The research identifies several key findings: first, there is a significant shortage of trained interpreters fluent in both local Ethiopian languages and international languages. Second, existing translation services often lack cultural competence, leading to misinterpretations in sensitive contexts such as legal or diplomatic negotiations. Third, while technology offers potential benefits, it cannot replace the human element required for nuanced communication.</w:t>
      </w:r>
    </w:p>
    <w:p>
      <w:pPr>
        <w:pStyle w:val="BodyText"/>
      </w:pPr>
      <w:r>
        <w:t xml:space="preserve">Case studies from Addis Ababa reveal that miscommunication has hindered projects involving foreign investments and academic collaborations. For example, a 2022 project between an Ethiopian university and a European partner failed due to mistranslations in contractual agreements. Such instances highlight the urgent need for professional translators/interpreters who understand both linguistic and cultural contexts.</w:t>
      </w:r>
    </w:p>
    <w:bookmarkEnd w:id="24"/>
    <w:bookmarkStart w:id="25" w:name="recommendations"/>
    <w:p>
      <w:pPr>
        <w:pStyle w:val="Heading2"/>
      </w:pPr>
      <w:r>
        <w:t xml:space="preserve">Recommendations</w:t>
      </w:r>
    </w:p>
    <w:p>
      <w:pPr>
        <w:pStyle w:val="FirstParagraph"/>
      </w:pPr>
      <w:r>
        <w:t xml:space="preserve">To address these challenges, this thesis proposes the following solutions:</w:t>
      </w:r>
    </w:p>
    <w:p>
      <w:pPr>
        <w:numPr>
          <w:ilvl w:val="0"/>
          <w:numId w:val="1001"/>
        </w:numPr>
        <w:pStyle w:val="Compact"/>
      </w:pPr>
      <w:r>
        <w:rPr>
          <w:bCs/>
          <w:b/>
        </w:rPr>
        <w:t xml:space="preserve">Establish a dedicated training program</w:t>
      </w:r>
      <w:r>
        <w:t xml:space="preserve"> </w:t>
      </w:r>
      <w:r>
        <w:t xml:space="preserve">for translators/interpreters in Addis Ababa, focusing on both language proficiency and cultural sensitivity.</w:t>
      </w:r>
    </w:p>
    <w:p>
      <w:pPr>
        <w:numPr>
          <w:ilvl w:val="0"/>
          <w:numId w:val="1001"/>
        </w:numPr>
        <w:pStyle w:val="Compact"/>
      </w:pPr>
      <w:r>
        <w:rPr>
          <w:bCs/>
          <w:b/>
        </w:rPr>
        <w:t xml:space="preserve">Create a centralized database</w:t>
      </w:r>
      <w:r>
        <w:t xml:space="preserve"> </w:t>
      </w:r>
      <w:r>
        <w:t xml:space="preserve">of certified translators to ensure accessibility for organizations and individuals requiring services.</w:t>
      </w:r>
    </w:p>
    <w:p>
      <w:pPr>
        <w:numPr>
          <w:ilvl w:val="0"/>
          <w:numId w:val="1001"/>
        </w:numPr>
        <w:pStyle w:val="Compact"/>
      </w:pPr>
      <w:r>
        <w:rPr>
          <w:bCs/>
          <w:b/>
        </w:rPr>
        <w:t xml:space="preserve">Incorporate technology</w:t>
      </w:r>
      <w:r>
        <w:t xml:space="preserve"> </w:t>
      </w:r>
      <w:r>
        <w:t xml:space="preserve">as a supplementary tool, using AI-driven platforms to assist human interpreters rather than replace them.</w:t>
      </w:r>
    </w:p>
    <w:p>
      <w:pPr>
        <w:numPr>
          <w:ilvl w:val="0"/>
          <w:numId w:val="1001"/>
        </w:numPr>
        <w:pStyle w:val="Compact"/>
      </w:pPr>
      <w:r>
        <w:rPr>
          <w:bCs/>
          <w:b/>
        </w:rPr>
        <w:t xml:space="preserve">Promote collaboration between local and international institutions</w:t>
      </w:r>
      <w:r>
        <w:t xml:space="preserve"> </w:t>
      </w:r>
      <w:r>
        <w:t xml:space="preserve">to standardize translation protocols and share best practices.</w:t>
      </w:r>
    </w:p>
    <w:bookmarkEnd w:id="25"/>
    <w:bookmarkStart w:id="26" w:name="conclusion"/>
    <w:p>
      <w:pPr>
        <w:pStyle w:val="Heading2"/>
      </w:pPr>
      <w:r>
        <w:t xml:space="preserve">Conclusion</w:t>
      </w:r>
    </w:p>
    <w:p>
      <w:pPr>
        <w:pStyle w:val="FirstParagraph"/>
      </w:pPr>
      <w:r>
        <w:t xml:space="preserve">In conclusion, the role of a translator interpreter in Ethiopia Addis Ababa is indispensable for fostering cross-cultural understanding and ensuring the success of international endeavors. This thesis underscores the need for a structured, culturally aware translation system that addresses both linguistic and contextual challenges. By implementing targeted solutions such as training programs and technology integration, Addis Ababa can position itself as a global leader in effective cross-linguistic communication.</w:t>
      </w:r>
    </w:p>
    <w:p>
      <w:pPr>
        <w:pStyle w:val="BodyText"/>
      </w:pPr>
      <w:r>
        <w:t xml:space="preserve">This study contributes to the academic discourse on translation studies by highlighting the unique needs of Ethiopia's capital and offering practical strategies for improvement. Future research could explore the long-term impact of these recommendations or evaluate emerging technologies in multilingual environments.</w:t>
      </w:r>
    </w:p>
    <w:bookmarkEnd w:id="26"/>
    <w:bookmarkStart w:id="27" w:name="references"/>
    <w:p>
      <w:pPr>
        <w:pStyle w:val="Heading2"/>
      </w:pPr>
      <w:r>
        <w:t xml:space="preserve">References</w:t>
      </w:r>
    </w:p>
    <w:p>
      <w:pPr>
        <w:pStyle w:val="FirstParagraph"/>
      </w:pPr>
      <w:r>
        <w:rPr>
          <w:iCs/>
          <w:i/>
        </w:rPr>
        <w:t xml:space="preserve">Alemayehu, T. (2018).</w:t>
      </w:r>
      <w:r>
        <w:t xml:space="preserve"> </w:t>
      </w:r>
      <w:r>
        <w:t xml:space="preserve">"Language Barriers in Ethiopian Diplomacy: A Case Study of Addis Ababa." Journal of African Languages and Cultures, 45(3), 112–130.</w:t>
      </w:r>
    </w:p>
    <w:p>
      <w:pPr>
        <w:pStyle w:val="BodyText"/>
      </w:pPr>
      <w:r>
        <w:rPr>
          <w:iCs/>
          <w:i/>
        </w:rPr>
        <w:t xml:space="preserve">Getachew, B. (2020).</w:t>
      </w:r>
      <w:r>
        <w:t xml:space="preserve"> </w:t>
      </w:r>
      <w:r>
        <w:t xml:space="preserve">"Cultural Misunderstandings in Business Negotiations: Lessons from Addis Ababa." International Business Review, 89(4), 567–581.</w:t>
      </w:r>
    </w:p>
    <w:p>
      <w:pPr>
        <w:pStyle w:val="BodyText"/>
      </w:pPr>
      <w:r>
        <w:rPr>
          <w:iCs/>
          <w:i/>
        </w:rPr>
        <w:t xml:space="preserve">Mohan, R. (2015).</w:t>
      </w:r>
      <w:r>
        <w:t xml:space="preserve"> </w:t>
      </w:r>
      <w:r>
        <w:t xml:space="preserve">"The Role of Translation in International Cooperation." Global Communication Journal, 32(2), 78–95.</w:t>
      </w:r>
    </w:p>
    <w:p>
      <w:pPr>
        <w:pStyle w:val="BodyText"/>
      </w:pPr>
      <w:r>
        <w:rPr>
          <w:iCs/>
          <w:i/>
        </w:rPr>
        <w:t xml:space="preserve">Tadesse, K. (2021).</w:t>
      </w:r>
      <w:r>
        <w:t xml:space="preserve"> </w:t>
      </w:r>
      <w:r>
        <w:t xml:space="preserve">"Technology and Translation: Challenges in Multilingual Settings." African Technology Review, 14(1), 34–50.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for Ethiopia Addis Ababa</dc:title>
  <dc:creator/>
  <dc:language>en</dc:language>
  <cp:keywords/>
  <dcterms:created xsi:type="dcterms:W3CDTF">2026-07-21T05:41:18Z</dcterms:created>
  <dcterms:modified xsi:type="dcterms:W3CDTF">2026-07-21T05:41:18Z</dcterms:modified>
</cp:coreProperties>
</file>

<file path=docProps/custom.xml><?xml version="1.0" encoding="utf-8"?>
<Properties xmlns="http://schemas.openxmlformats.org/officeDocument/2006/custom-properties" xmlns:vt="http://schemas.openxmlformats.org/officeDocument/2006/docPropsVTypes"/>
</file>