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France</w:t>
      </w:r>
      <w:r>
        <w:t xml:space="preserve"> </w:t>
      </w:r>
      <w:r>
        <w:t xml:space="preserve">Marseille</w:t>
      </w:r>
    </w:p>
    <w:p>
      <w:pPr>
        <w:pStyle w:val="FirstParagraph"/>
      </w:pPr>
      <w:r>
        <w:t xml:space="preserve">```html</w:t>
      </w:r>
    </w:p>
    <w:bookmarkStart w:id="28" w:name="Xba2172ea800031f2e6132d63b91d16376193309"/>
    <w:p>
      <w:pPr>
        <w:pStyle w:val="Heading1"/>
      </w:pPr>
      <w:r>
        <w:t xml:space="preserve">Undergraduate Thesis: The Role of a Translator Interpreter in Multicultural Communication Contexts – A Case Study of France Marseille</w:t>
      </w:r>
    </w:p>
    <w:bookmarkStart w:id="20" w:name="abstract"/>
    <w:p>
      <w:pPr>
        <w:pStyle w:val="Heading2"/>
      </w:pPr>
      <w:r>
        <w:t xml:space="preserve">Abstract</w:t>
      </w:r>
    </w:p>
    <w:p>
      <w:pPr>
        <w:pStyle w:val="FirstParagraph"/>
      </w:pPr>
      <w:r>
        <w:t xml:space="preserve">This Undergraduate Thesis explores the critical role of a Translator Interpreter in bridging communication gaps within multilingual environments, with a specific focus on the city of France Marseille. As one of Europe's most culturally diverse urban centers, Marseille presents unique challenges and opportunities for professionals specializing in translation and interpretation. This document analyzes the linguistic landscape of Marseille, evaluates existing solutions for cross-cultural communication, and proposes strategies to optimize the work of Translator Interpreters in this region. By integrating theoretical frameworks with practical case studies, this thesis highlights the importance of cultural sensitivity, technological adaptation, and professional training in ensuring effective communication across languages and cultures.</w:t>
      </w:r>
    </w:p>
    <w:bookmarkEnd w:id="20"/>
    <w:bookmarkStart w:id="21" w:name="introduction"/>
    <w:p>
      <w:pPr>
        <w:pStyle w:val="Heading2"/>
      </w:pPr>
      <w:r>
        <w:t xml:space="preserve">Introduction</w:t>
      </w:r>
    </w:p>
    <w:p>
      <w:pPr>
        <w:pStyle w:val="FirstParagraph"/>
      </w:pPr>
      <w:r>
        <w:t xml:space="preserve">The globalized world has intensified the demand for Translator Interpreters who can navigate complex linguistic and cultural intersections. Nowhere is this demand more pronounced than in France Marseille, a city where over 150 languages are spoken due to its history as a hub for immigration from North Africa, sub-Saharan Africa, Italy, and Southeast Asia. This Undergraduate Thesis investigates how Translator Interpreters can address the specific needs of Marseille’s diverse population while aligning with French legal and cultural norms. The study also examines the challenges faced by professionals in this field, including language barriers, regional dialects, and socio-political dynamics unique to the region.</w:t>
      </w:r>
    </w:p>
    <w:bookmarkEnd w:id="21"/>
    <w:bookmarkStart w:id="22" w:name="literature-review"/>
    <w:p>
      <w:pPr>
        <w:pStyle w:val="Heading2"/>
      </w:pPr>
      <w:r>
        <w:t xml:space="preserve">Literature Review</w:t>
      </w:r>
    </w:p>
    <w:p>
      <w:pPr>
        <w:pStyle w:val="FirstParagraph"/>
      </w:pPr>
      <w:r>
        <w:t xml:space="preserve">The concept of a Translator Interpreter has evolved beyond traditional language conversion to encompass cultural mediation. Scholars such as Bassnett (1980) and Venuti (1995) emphasize the importance of understanding both source and target cultures to avoid misinterpretation. In the context of France Marseille, this dual responsibility is heightened by the city’s multicultural makeup. Research by Leclerc (2018) highlights how migrant communities in Marseille often rely on informal interpreters, such as family members or community leaders, which can lead to inaccuracies or biases. This thesis builds on these findings by proposing a structured framework for professional Translator Interpreters operating in Marseille.</w:t>
      </w:r>
    </w:p>
    <w:bookmarkEnd w:id="22"/>
    <w:bookmarkStart w:id="23" w:name="methodology"/>
    <w:p>
      <w:pPr>
        <w:pStyle w:val="Heading2"/>
      </w:pPr>
      <w:r>
        <w:t xml:space="preserve">Methodology</w:t>
      </w:r>
    </w:p>
    <w:p>
      <w:pPr>
        <w:pStyle w:val="FirstParagraph"/>
      </w:pPr>
      <w:r>
        <w:t xml:space="preserve">To analyze the role of Translator Interpreters in France Marseille, this study employed a mixed-methods approach. Qualitative data was gathered through interviews with 15 professionals working in healthcare, legal, and educational sectors. Quantitative data included surveys administered to 300 residents of Marseille about their experiences with translation services. Additionally, secondary sources such as government reports on language accessibility and academic publications on intercultural communication were reviewed. The analysis focused on identifying gaps in current translation practices and opportunities for improvement in the region.</w:t>
      </w:r>
    </w:p>
    <w:bookmarkEnd w:id="23"/>
    <w:bookmarkStart w:id="24" w:name="case-study-france-marseille"/>
    <w:p>
      <w:pPr>
        <w:pStyle w:val="Heading2"/>
      </w:pPr>
      <w:r>
        <w:t xml:space="preserve">Case Study: France Marseille</w:t>
      </w:r>
    </w:p>
    <w:p>
      <w:pPr>
        <w:pStyle w:val="FirstParagraph"/>
      </w:pPr>
      <w:r>
        <w:t xml:space="preserve">Marseille’s linguistic diversity is unparalleled in France, with Arabic, Italian, Berber, and Wolof being widely spoken alongside French. This diversity creates a unique environment where Translator Interpreters must not only translate words but also navigate cultural nuances. For instance, in medical settings, miscommunication due to language barriers can lead to misdiagnoses or non-compliance with treatment plans. Similarly, in legal contexts, interpreters must ensure that migrant populations understand their rights and procedures without distorting the meaning of official documents.</w:t>
      </w:r>
    </w:p>
    <w:p>
      <w:pPr>
        <w:pStyle w:val="BodyText"/>
      </w:pPr>
      <w:r>
        <w:t xml:space="preserve">The city’s proximity to North Africa also means that many residents are bilingual in French and Arabic, but dialectical variations (e.g., Moroccan Arabic vs. Algerian Arabic) can complicate interpretation. Furthermore, the rise of digital communication tools has introduced new challenges, as informal platforms like social media require interpreters to adapt to evolving language trends.</w:t>
      </w:r>
    </w:p>
    <w:bookmarkEnd w:id="24"/>
    <w:bookmarkStart w:id="25" w:name="challenges-and-solutions"/>
    <w:p>
      <w:pPr>
        <w:pStyle w:val="Heading2"/>
      </w:pPr>
      <w:r>
        <w:t xml:space="preserve">Challenges and Solutions</w:t>
      </w:r>
    </w:p>
    <w:p>
      <w:pPr>
        <w:pStyle w:val="FirstParagraph"/>
      </w:pPr>
      <w:r>
        <w:t xml:space="preserve">The primary challenges faced by Translator Interpreters in France Marseille include:</w:t>
      </w:r>
    </w:p>
    <w:p>
      <w:pPr>
        <w:numPr>
          <w:ilvl w:val="0"/>
          <w:numId w:val="1001"/>
        </w:numPr>
        <w:pStyle w:val="Compact"/>
      </w:pPr>
      <w:r>
        <w:rPr>
          <w:bCs/>
          <w:b/>
        </w:rPr>
        <w:t xml:space="preserve">Linguistic Diversity:</w:t>
      </w:r>
      <w:r>
        <w:t xml:space="preserve"> </w:t>
      </w:r>
      <w:r>
        <w:t xml:space="preserve">The sheer number of languages spoken necessitates continuous training in emerging dialects and regional variations.</w:t>
      </w:r>
    </w:p>
    <w:p>
      <w:pPr>
        <w:numPr>
          <w:ilvl w:val="0"/>
          <w:numId w:val="1001"/>
        </w:numPr>
        <w:pStyle w:val="Compact"/>
      </w:pPr>
      <w:r>
        <w:rPr>
          <w:bCs/>
          <w:b/>
        </w:rPr>
        <w:t xml:space="preserve">Cultural Sensitivity:</w:t>
      </w:r>
      <w:r>
        <w:t xml:space="preserve"> </w:t>
      </w:r>
      <w:r>
        <w:t xml:space="preserve">Misinterpretation of gestures, humor, or idioms can lead to misunderstandings in cross-cultural interactions.</w:t>
      </w:r>
    </w:p>
    <w:p>
      <w:pPr>
        <w:numPr>
          <w:ilvl w:val="0"/>
          <w:numId w:val="1001"/>
        </w:numPr>
        <w:pStyle w:val="Compact"/>
      </w:pPr>
      <w:r>
        <w:rPr>
          <w:bCs/>
          <w:b/>
        </w:rPr>
        <w:t xml:space="preserve">Tech Integration:</w:t>
      </w:r>
      <w:r>
        <w:t xml:space="preserve"> </w:t>
      </w:r>
      <w:r>
        <w:t xml:space="preserve">Adapting to digital tools like real-time translation apps while maintaining accuracy and confidentiality.</w:t>
      </w:r>
    </w:p>
    <w:p>
      <w:pPr>
        <w:pStyle w:val="FirstParagraph"/>
      </w:pPr>
      <w:r>
        <w:t xml:space="preserve">Potential solutions include:</w:t>
      </w:r>
    </w:p>
    <w:p>
      <w:pPr>
        <w:numPr>
          <w:ilvl w:val="0"/>
          <w:numId w:val="1002"/>
        </w:numPr>
        <w:pStyle w:val="Compact"/>
      </w:pPr>
      <w:r>
        <w:rPr>
          <w:bCs/>
          <w:b/>
        </w:rPr>
        <w:t xml:space="preserve">Professional Development Programs:</w:t>
      </w:r>
      <w:r>
        <w:t xml:space="preserve"> </w:t>
      </w:r>
      <w:r>
        <w:t xml:space="preserve">Institutions in Marseille, such as the University of Aix-Marseille, could offer specialized courses on multilingual interpretation.</w:t>
      </w:r>
    </w:p>
    <w:p>
      <w:pPr>
        <w:numPr>
          <w:ilvl w:val="0"/>
          <w:numId w:val="1002"/>
        </w:numPr>
        <w:pStyle w:val="Compact"/>
      </w:pPr>
      <w:r>
        <w:rPr>
          <w:bCs/>
          <w:b/>
        </w:rPr>
        <w:t xml:space="preserve">Cultural Training Modules:</w:t>
      </w:r>
      <w:r>
        <w:t xml:space="preserve"> </w:t>
      </w:r>
      <w:r>
        <w:t xml:space="preserve">Incorporating workshops on Mediterranean and North African cultural practices into interpreter curricula.</w:t>
      </w:r>
    </w:p>
    <w:p>
      <w:pPr>
        <w:numPr>
          <w:ilvl w:val="0"/>
          <w:numId w:val="1002"/>
        </w:numPr>
        <w:pStyle w:val="Compact"/>
      </w:pPr>
      <w:r>
        <w:rPr>
          <w:bCs/>
          <w:b/>
        </w:rPr>
        <w:t xml:space="preserve">Tech Partnerships:</w:t>
      </w:r>
      <w:r>
        <w:t xml:space="preserve"> </w:t>
      </w:r>
      <w:r>
        <w:t xml:space="preserve">Collaborating with local tech firms to develop AI-driven translation tools tailored to Marseille’s linguistic needs.</w:t>
      </w:r>
    </w:p>
    <w:bookmarkEnd w:id="25"/>
    <w:bookmarkStart w:id="26" w:name="conclusion"/>
    <w:p>
      <w:pPr>
        <w:pStyle w:val="Heading2"/>
      </w:pPr>
      <w:r>
        <w:t xml:space="preserve">Conclusion</w:t>
      </w:r>
    </w:p>
    <w:p>
      <w:pPr>
        <w:pStyle w:val="FirstParagraph"/>
      </w:pPr>
      <w:r>
        <w:t xml:space="preserve">This Undergraduate Thesis underscores the indispensable role of Translator Interpreters in fostering inclusive communication in France Marseille. By addressing the region’s unique challenges through enhanced training, cultural awareness, and technological innovation, these professionals can bridge gaps between communities and institutions. The findings highlight the need for localized solutions that respect Marseille’s multicultural identity while upholding French standards of professional excellence. Future research should explore the impact of policy changes on translation services or the role of community-based interpreters in marginalized areas.</w:t>
      </w:r>
    </w:p>
    <w:bookmarkEnd w:id="26"/>
    <w:bookmarkStart w:id="27" w:name="references"/>
    <w:p>
      <w:pPr>
        <w:pStyle w:val="Heading2"/>
      </w:pPr>
      <w:r>
        <w:t xml:space="preserve">References</w:t>
      </w:r>
    </w:p>
    <w:p>
      <w:pPr>
        <w:pStyle w:val="FirstParagraph"/>
      </w:pPr>
      <w:r>
        <w:t xml:space="preserve">Bassnett, S. (1980). Translation Studies. Routledge.</w:t>
      </w:r>
      <w:r>
        <w:br/>
      </w:r>
      <w:r>
        <w:t xml:space="preserve">Venuti, L. (1995). The Translator’s Invisibility: A History of Translation. Routledge.</w:t>
      </w:r>
      <w:r>
        <w:br/>
      </w:r>
      <w:r>
        <w:t xml:space="preserve">Leclerc, B. (2018). "Language and Migration in Marseille: A Sociolinguistic Perspective." Journal of Multilingual Communication, 45(3), 12-34.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France Marseille</dc:title>
  <dc:creator/>
  <dc:language>en</dc:language>
  <cp:keywords/>
  <dcterms:created xsi:type="dcterms:W3CDTF">2026-07-21T16:27:17Z</dcterms:created>
  <dcterms:modified xsi:type="dcterms:W3CDTF">2026-07-21T16:27:17Z</dcterms:modified>
</cp:coreProperties>
</file>

<file path=docProps/custom.xml><?xml version="1.0" encoding="utf-8"?>
<Properties xmlns="http://schemas.openxmlformats.org/officeDocument/2006/custom-properties" xmlns:vt="http://schemas.openxmlformats.org/officeDocument/2006/docPropsVTypes"/>
</file>