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6bf2636bbff5a5b4ea7b2a5103b74b967cdfaf"/>
    <w:p>
      <w:pPr>
        <w:pStyle w:val="Heading1"/>
      </w:pPr>
      <w:r>
        <w:t xml:space="preserve">Undergraduate Thesis: The Role of Translator Interpreter in Germany Berlin</w:t>
      </w:r>
    </w:p>
    <w:p>
      <w:pPr>
        <w:pStyle w:val="FirstParagraph"/>
      </w:pPr>
      <w:r>
        <w:rPr>
          <w:bCs/>
          <w:b/>
        </w:rPr>
        <w:t xml:space="preserve">Abstract:</w:t>
      </w:r>
      <w:r>
        <w:br/>
      </w:r>
      <w:r>
        <w:t xml:space="preserve">This Undergraduate Thesis explores the critical role of a</w:t>
      </w:r>
      <w:r>
        <w:t xml:space="preserve"> </w:t>
      </w:r>
      <w:r>
        <w:rPr>
          <w:bCs/>
          <w:b/>
        </w:rPr>
        <w:t xml:space="preserve">Translator Interpreter</w:t>
      </w:r>
      <w:r>
        <w:t xml:space="preserve"> </w:t>
      </w:r>
      <w:r>
        <w:t xml:space="preserve">in the context of</w:t>
      </w:r>
      <w:r>
        <w:t xml:space="preserve"> </w:t>
      </w:r>
      <w:r>
        <w:rPr>
          <w:iCs/>
          <w:i/>
        </w:rPr>
        <w:t xml:space="preserve">Germany Berlin</w:t>
      </w:r>
      <w:r>
        <w:t xml:space="preserve">, emphasizing the unique linguistic, cultural, and societal demands of this dynamic city. As an international hub for politics, tourism, academia, and business, Berlin presents both opportunities and challenges for professionals in translation and interpretation. This paper analyzes the necessity of skilled</w:t>
      </w:r>
      <w:r>
        <w:t xml:space="preserve"> </w:t>
      </w:r>
      <w:r>
        <w:rPr>
          <w:bCs/>
          <w:b/>
        </w:rPr>
        <w:t xml:space="preserve">Translator Interpreters</w:t>
      </w:r>
      <w:r>
        <w:t xml:space="preserve"> </w:t>
      </w:r>
      <w:r>
        <w:t xml:space="preserve">in Germany’s multilingual environment while focusing on the specific requirements of Berlin as a cosmopolitan metropolis. The study also evaluates how these professionals contribute to cross-cultural communication, legal compliance, and societal integration.</w:t>
      </w:r>
    </w:p>
    <w:bookmarkStart w:id="20" w:name="introduction"/>
    <w:p>
      <w:pPr>
        <w:pStyle w:val="Heading2"/>
      </w:pPr>
      <w:r>
        <w:t xml:space="preserve">1. Introduction</w:t>
      </w:r>
    </w:p>
    <w:p>
      <w:pPr>
        <w:pStyle w:val="FirstParagraph"/>
      </w:pPr>
      <w:r>
        <w:t xml:space="preserve">The increasing globalization of the 21st century has intensified the demand for</w:t>
      </w:r>
      <w:r>
        <w:t xml:space="preserve"> </w:t>
      </w:r>
      <w:r>
        <w:rPr>
          <w:bCs/>
          <w:b/>
        </w:rPr>
        <w:t xml:space="preserve">Translator Interpreter</w:t>
      </w:r>
      <w:r>
        <w:t xml:space="preserve"> </w:t>
      </w:r>
      <w:r>
        <w:t xml:space="preserve">services across professions and regions. In Germany, where</w:t>
      </w:r>
      <w:r>
        <w:t xml:space="preserve"> </w:t>
      </w:r>
      <w:r>
        <w:rPr>
          <w:iCs/>
          <w:i/>
        </w:rPr>
        <w:t xml:space="preserve">Berlin</w:t>
      </w:r>
      <w:r>
        <w:t xml:space="preserve"> </w:t>
      </w:r>
      <w:r>
        <w:t xml:space="preserve">stands as a symbol of cultural diversity and historical significance, the role of such professionals becomes indispensable. This Undergraduate Thesis investigates how a</w:t>
      </w:r>
      <w:r>
        <w:t xml:space="preserve"> </w:t>
      </w:r>
      <w:r>
        <w:rPr>
          <w:bCs/>
          <w:b/>
        </w:rPr>
        <w:t xml:space="preserve">Translator Interpreter</w:t>
      </w:r>
      <w:r>
        <w:t xml:space="preserve"> </w:t>
      </w:r>
      <w:r>
        <w:t xml:space="preserve">must navigate the complexities of German language proficiency, regional dialects (such as Berlinisch), and intercultural communication to meet the needs of both local and international communities in</w:t>
      </w:r>
      <w:r>
        <w:t xml:space="preserve"> </w:t>
      </w:r>
      <w:r>
        <w:rPr>
          <w:iCs/>
          <w:i/>
        </w:rPr>
        <w:t xml:space="preserve">Berlin</w:t>
      </w:r>
      <w:r>
        <w:t xml:space="preserve">. The study also highlights how these professionals facilitate understanding in sectors like legal, medical, educational, and tourism industries.</w:t>
      </w:r>
    </w:p>
    <w:bookmarkEnd w:id="20"/>
    <w:bookmarkStart w:id="21" w:name="Xe68fa67f1c1972d5a0810a47e23820ebfa158ee"/>
    <w:p>
      <w:pPr>
        <w:pStyle w:val="Heading2"/>
      </w:pPr>
      <w:r>
        <w:t xml:space="preserve">2. Background: Germany’s Multilingual Landscape</w:t>
      </w:r>
    </w:p>
    <w:p>
      <w:pPr>
        <w:pStyle w:val="FirstParagraph"/>
      </w:pPr>
      <w:r>
        <w:t xml:space="preserve">Germany is a linguistically diverse country with German as its official language. However, due to immigration, international business partnerships, and academic exchanges (notably with the European Union), proficiency in multiple languages has become essential.</w:t>
      </w:r>
      <w:r>
        <w:t xml:space="preserve"> </w:t>
      </w:r>
      <w:r>
        <w:rPr>
          <w:iCs/>
          <w:i/>
        </w:rPr>
        <w:t xml:space="preserve">Berlin</w:t>
      </w:r>
      <w:r>
        <w:t xml:space="preserve">, in particular, is renowned for its multicultural population—home to over 20% of Germany’s foreign residents and a melting pot of cultures from across Europe and beyond. This demographic reality necessitates the services of skilled</w:t>
      </w:r>
      <w:r>
        <w:t xml:space="preserve"> </w:t>
      </w:r>
      <w:r>
        <w:rPr>
          <w:bCs/>
          <w:b/>
        </w:rPr>
        <w:t xml:space="preserve">Translator Interpreters</w:t>
      </w:r>
      <w:r>
        <w:t xml:space="preserve"> </w:t>
      </w:r>
      <w:r>
        <w:t xml:space="preserve">who can bridge communication gaps between German speakers and non-German speakers.</w:t>
      </w:r>
    </w:p>
    <w:bookmarkEnd w:id="21"/>
    <w:bookmarkStart w:id="22" w:name="X5981fb2ce03d41acd694ba5096bd186bea7f97a"/>
    <w:p>
      <w:pPr>
        <w:pStyle w:val="Heading2"/>
      </w:pPr>
      <w:r>
        <w:t xml:space="preserve">3. The Role of Translator Interpreter in Germany</w:t>
      </w:r>
    </w:p>
    <w:p>
      <w:pPr>
        <w:pStyle w:val="FirstParagraph"/>
      </w:pPr>
      <w:r>
        <w:t xml:space="preserve">A</w:t>
      </w:r>
      <w:r>
        <w:t xml:space="preserve"> </w:t>
      </w:r>
      <w:r>
        <w:rPr>
          <w:bCs/>
          <w:b/>
        </w:rPr>
        <w:t xml:space="preserve">Translator Interpreter</w:t>
      </w:r>
      <w:r>
        <w:t xml:space="preserve"> </w:t>
      </w:r>
      <w:r>
        <w:t xml:space="preserve">serves as a mediator between individuals or groups speaking different languages. In Germany, this role is regulated by national standards and certifications, such as those offered by the</w:t>
      </w:r>
      <w:r>
        <w:t xml:space="preserve"> </w:t>
      </w:r>
      <w:r>
        <w:rPr>
          <w:iCs/>
          <w:i/>
        </w:rPr>
        <w:t xml:space="preserve">Gesellschaft für Dolmetschen und Übersetzen (GfD)</w:t>
      </w:r>
      <w:r>
        <w:t xml:space="preserve">. The responsibilities of a</w:t>
      </w:r>
      <w:r>
        <w:t xml:space="preserve"> </w:t>
      </w:r>
      <w:r>
        <w:rPr>
          <w:bCs/>
          <w:b/>
        </w:rPr>
        <w:t xml:space="preserve">Translator Interpreter</w:t>
      </w:r>
      <w:r>
        <w:t xml:space="preserve"> </w:t>
      </w:r>
      <w:r>
        <w:t xml:space="preserve">include:</w:t>
      </w:r>
    </w:p>
    <w:p>
      <w:pPr>
        <w:numPr>
          <w:ilvl w:val="0"/>
          <w:numId w:val="1001"/>
        </w:numPr>
        <w:pStyle w:val="Compact"/>
      </w:pPr>
      <w:r>
        <w:rPr>
          <w:bCs/>
          <w:b/>
        </w:rPr>
        <w:t xml:space="preserve">Linguistic Accuracy:</w:t>
      </w:r>
      <w:r>
        <w:t xml:space="preserve"> </w:t>
      </w:r>
      <w:r>
        <w:t xml:space="preserve">Ensuring precise translation or interpretation of spoken and written content.</w:t>
      </w:r>
    </w:p>
    <w:p>
      <w:pPr>
        <w:numPr>
          <w:ilvl w:val="0"/>
          <w:numId w:val="1001"/>
        </w:numPr>
        <w:pStyle w:val="Compact"/>
      </w:pPr>
      <w:r>
        <w:rPr>
          <w:bCs/>
          <w:b/>
        </w:rPr>
        <w:t xml:space="preserve">Cultural Sensitivity:</w:t>
      </w:r>
      <w:r>
        <w:t xml:space="preserve"> </w:t>
      </w:r>
      <w:r>
        <w:t xml:space="preserve">Adapting communication to respect cultural norms, such as formal titles in German business settings.</w:t>
      </w:r>
    </w:p>
    <w:p>
      <w:pPr>
        <w:numPr>
          <w:ilvl w:val="0"/>
          <w:numId w:val="1001"/>
        </w:numPr>
        <w:pStyle w:val="Compact"/>
      </w:pPr>
      <w:r>
        <w:rPr>
          <w:bCs/>
          <w:b/>
        </w:rPr>
        <w:t xml:space="preserve">Legal Compliance:</w:t>
      </w:r>
      <w:r>
        <w:t xml:space="preserve"> </w:t>
      </w:r>
      <w:r>
        <w:t xml:space="preserve">Meeting requirements for sworn translations or certified interpretations in official contexts (e.g., legal documents, medical reports).</w:t>
      </w:r>
    </w:p>
    <w:bookmarkEnd w:id="22"/>
    <w:bookmarkStart w:id="26" w:name="specialized-needs-of-berlin"/>
    <w:p>
      <w:pPr>
        <w:pStyle w:val="Heading2"/>
      </w:pPr>
      <w:r>
        <w:t xml:space="preserve">4. Specialized Needs of Berlin</w:t>
      </w:r>
    </w:p>
    <w:p>
      <w:pPr>
        <w:pStyle w:val="FirstParagraph"/>
      </w:pPr>
      <w:r>
        <w:rPr>
          <w:iCs/>
          <w:i/>
        </w:rPr>
        <w:t xml:space="preserve">Berlin</w:t>
      </w:r>
      <w:r>
        <w:t xml:space="preserve">, as the capital of Germany and a major tourist destination, presents unique demands for</w:t>
      </w:r>
      <w:r>
        <w:t xml:space="preserve"> </w:t>
      </w:r>
      <w:r>
        <w:rPr>
          <w:bCs/>
          <w:b/>
        </w:rPr>
        <w:t xml:space="preserve">Translator Interpreters</w:t>
      </w:r>
      <w:r>
        <w:t xml:space="preserve">. Key areas include:</w:t>
      </w:r>
    </w:p>
    <w:bookmarkStart w:id="23" w:name="tourism-and-hospitality"/>
    <w:p>
      <w:pPr>
        <w:pStyle w:val="Heading3"/>
      </w:pPr>
      <w:r>
        <w:t xml:space="preserve">4.1 Tourism and Hospitality</w:t>
      </w:r>
    </w:p>
    <w:p>
      <w:pPr>
        <w:pStyle w:val="FirstParagraph"/>
      </w:pPr>
      <w:r>
        <w:t xml:space="preserve">The city attracts millions of tourists annually, many requiring assistance in languages such as English, French, Spanish, or Arabic. A</w:t>
      </w:r>
      <w:r>
        <w:t xml:space="preserve"> </w:t>
      </w:r>
      <w:r>
        <w:rPr>
          <w:bCs/>
          <w:b/>
        </w:rPr>
        <w:t xml:space="preserve">Translator Interpreter</w:t>
      </w:r>
      <w:r>
        <w:t xml:space="preserve"> </w:t>
      </w:r>
      <w:r>
        <w:t xml:space="preserve">must be adept at handling casual conversations in tourist scenarios while maintaining professionalism.</w:t>
      </w:r>
    </w:p>
    <w:bookmarkEnd w:id="23"/>
    <w:bookmarkStart w:id="24" w:name="educational-institutions"/>
    <w:p>
      <w:pPr>
        <w:pStyle w:val="Heading3"/>
      </w:pPr>
      <w:r>
        <w:t xml:space="preserve">4.2 Educational Institutions</w:t>
      </w:r>
    </w:p>
    <w:p>
      <w:pPr>
        <w:pStyle w:val="FirstParagraph"/>
      </w:pPr>
      <w:r>
        <w:t xml:space="preserve">Berlin hosts numerous universities and international research centers. Students and professors from abroad rely on</w:t>
      </w:r>
      <w:r>
        <w:t xml:space="preserve"> </w:t>
      </w:r>
      <w:r>
        <w:rPr>
          <w:bCs/>
          <w:b/>
        </w:rPr>
        <w:t xml:space="preserve">Translator Interpreters</w:t>
      </w:r>
      <w:r>
        <w:t xml:space="preserve"> </w:t>
      </w:r>
      <w:r>
        <w:t xml:space="preserve">for academic lectures, administrative processes, and social integration programs.</w:t>
      </w:r>
    </w:p>
    <w:bookmarkEnd w:id="24"/>
    <w:bookmarkStart w:id="25" w:name="legal-and-administrative-services"/>
    <w:p>
      <w:pPr>
        <w:pStyle w:val="Heading3"/>
      </w:pPr>
      <w:r>
        <w:t xml:space="preserve">4.3 Legal and Administrative Services</w:t>
      </w:r>
    </w:p>
    <w:p>
      <w:pPr>
        <w:pStyle w:val="FirstParagraph"/>
      </w:pPr>
      <w:r>
        <w:t xml:space="preserve">In legal settings—such as court cases or immigration processes—a certified</w:t>
      </w:r>
      <w:r>
        <w:t xml:space="preserve"> </w:t>
      </w:r>
      <w:r>
        <w:rPr>
          <w:bCs/>
          <w:b/>
        </w:rPr>
        <w:t xml:space="preserve">Translator Interpreter</w:t>
      </w:r>
      <w:r>
        <w:t xml:space="preserve"> </w:t>
      </w:r>
      <w:r>
        <w:t xml:space="preserve">ensures accurate communication between clients and authorities, adhering to Germany’s strict regulations on official translations.</w:t>
      </w:r>
    </w:p>
    <w:bookmarkEnd w:id="25"/>
    <w:bookmarkEnd w:id="26"/>
    <w:bookmarkStart w:id="27" w:name="X32c0b870d5525bf62e3f2b6e27ccc8cfad01a0c"/>
    <w:p>
      <w:pPr>
        <w:pStyle w:val="Heading2"/>
      </w:pPr>
      <w:r>
        <w:t xml:space="preserve">5. Challenges Faced by Translator Interpreters in Berlin</w:t>
      </w:r>
    </w:p>
    <w:p>
      <w:pPr>
        <w:pStyle w:val="FirstParagraph"/>
      </w:pPr>
      <w:r>
        <w:rPr>
          <w:iCs/>
          <w:i/>
        </w:rPr>
        <w:t xml:space="preserve">Berlin</w:t>
      </w:r>
      <w:r>
        <w:t xml:space="preserve">’s linguistic diversity poses challenges for even the most experienced</w:t>
      </w:r>
      <w:r>
        <w:t xml:space="preserve"> </w:t>
      </w:r>
      <w:r>
        <w:rPr>
          <w:bCs/>
          <w:b/>
        </w:rPr>
        <w:t xml:space="preserve">Translator Interpreters</w:t>
      </w:r>
      <w:r>
        <w:t xml:space="preserve">. These include:</w:t>
      </w:r>
    </w:p>
    <w:p>
      <w:pPr>
        <w:numPr>
          <w:ilvl w:val="0"/>
          <w:numId w:val="1002"/>
        </w:numPr>
        <w:pStyle w:val="Compact"/>
      </w:pPr>
      <w:r>
        <w:rPr>
          <w:bCs/>
          <w:b/>
        </w:rPr>
        <w:t xml:space="preserve">Dialect Variations:</w:t>
      </w:r>
      <w:r>
        <w:t xml:space="preserve"> </w:t>
      </w:r>
      <w:r>
        <w:t xml:space="preserve">Navigating local dialects like Berlinisch, which differs from Standard German.</w:t>
      </w:r>
    </w:p>
    <w:p>
      <w:pPr>
        <w:numPr>
          <w:ilvl w:val="0"/>
          <w:numId w:val="1002"/>
        </w:numPr>
        <w:pStyle w:val="Compact"/>
      </w:pPr>
      <w:r>
        <w:rPr>
          <w:bCs/>
          <w:b/>
        </w:rPr>
        <w:t xml:space="preserve">Cultural Nuances:</w:t>
      </w:r>
      <w:r>
        <w:t xml:space="preserve"> </w:t>
      </w:r>
      <w:r>
        <w:t xml:space="preserve">Understanding idioms or phrases that may not translate directly across cultures.</w:t>
      </w:r>
    </w:p>
    <w:p>
      <w:pPr>
        <w:numPr>
          <w:ilvl w:val="0"/>
          <w:numId w:val="1002"/>
        </w:numPr>
        <w:pStyle w:val="Compact"/>
      </w:pPr>
      <w:r>
        <w:rPr>
          <w:bCs/>
          <w:b/>
        </w:rPr>
        <w:t xml:space="preserve">High Demand and Workload:</w:t>
      </w:r>
      <w:r>
        <w:t xml:space="preserve"> </w:t>
      </w:r>
      <w:r>
        <w:t xml:space="preserve">Managing the pressure of frequent assignments in a fast-paced city environment.</w:t>
      </w:r>
    </w:p>
    <w:bookmarkEnd w:id="27"/>
    <w:bookmarkStart w:id="28" w:name="X13750d0a47bb819fce50a760ce744b0ee54d728"/>
    <w:p>
      <w:pPr>
        <w:pStyle w:val="Heading2"/>
      </w:pPr>
      <w:r>
        <w:t xml:space="preserve">6. The Importance of Professional Development</w:t>
      </w:r>
    </w:p>
    <w:p>
      <w:pPr>
        <w:pStyle w:val="FirstParagraph"/>
      </w:pPr>
      <w:r>
        <w:t xml:space="preserve">To excel in</w:t>
      </w:r>
      <w:r>
        <w:t xml:space="preserve"> </w:t>
      </w:r>
      <w:r>
        <w:rPr>
          <w:iCs/>
          <w:i/>
        </w:rPr>
        <w:t xml:space="preserve">Berlin</w:t>
      </w:r>
      <w:r>
        <w:t xml:space="preserve">, a</w:t>
      </w:r>
      <w:r>
        <w:t xml:space="preserve"> </w:t>
      </w:r>
      <w:r>
        <w:rPr>
          <w:bCs/>
          <w:b/>
        </w:rPr>
        <w:t xml:space="preserve">Translator Interpreter</w:t>
      </w:r>
      <w:r>
        <w:t xml:space="preserve"> </w:t>
      </w:r>
      <w:r>
        <w:t xml:space="preserve">must pursue continuous education and training. Institutions like the</w:t>
      </w:r>
      <w:r>
        <w:t xml:space="preserve"> </w:t>
      </w:r>
      <w:r>
        <w:rPr>
          <w:iCs/>
          <w:i/>
        </w:rPr>
        <w:t xml:space="preserve">Berlin School of Economics and Law (BSL)</w:t>
      </w:r>
      <w:r>
        <w:t xml:space="preserve"> </w:t>
      </w:r>
      <w:r>
        <w:t xml:space="preserve">offer specialized courses on German legal terminology, while certifications such as the</w:t>
      </w:r>
      <w:r>
        <w:t xml:space="preserve"> </w:t>
      </w:r>
      <w:r>
        <w:rPr>
          <w:bCs/>
          <w:b/>
        </w:rPr>
        <w:t xml:space="preserve">TISCH (Translation and Interpretation Standards for Health Care)</w:t>
      </w:r>
      <w:r>
        <w:t xml:space="preserve"> </w:t>
      </w:r>
      <w:r>
        <w:t xml:space="preserve">are vital for medical professionals. Networking with local organizations—such as the</w:t>
      </w:r>
      <w:r>
        <w:t xml:space="preserve"> </w:t>
      </w:r>
      <w:r>
        <w:rPr>
          <w:iCs/>
          <w:i/>
        </w:rPr>
        <w:t xml:space="preserve">Berlin Translators’ Association</w:t>
      </w:r>
      <w:r>
        <w:t xml:space="preserve">—also provides opportunities to stay updated on industry trends.</w:t>
      </w:r>
    </w:p>
    <w:bookmarkEnd w:id="28"/>
    <w:bookmarkStart w:id="29" w:name="conclusion"/>
    <w:p>
      <w:pPr>
        <w:pStyle w:val="Heading2"/>
      </w:pPr>
      <w:r>
        <w:t xml:space="preserve">7. Conclusion</w:t>
      </w:r>
    </w:p>
    <w:p>
      <w:pPr>
        <w:pStyle w:val="FirstParagraph"/>
      </w:pPr>
      <w:r>
        <w:t xml:space="preserve">This Undergraduate Thesis underscores the indispensable role of a</w:t>
      </w:r>
      <w:r>
        <w:t xml:space="preserve"> </w:t>
      </w:r>
      <w:r>
        <w:rPr>
          <w:bCs/>
          <w:b/>
        </w:rPr>
        <w:t xml:space="preserve">Translator Interpreter</w:t>
      </w:r>
      <w:r>
        <w:t xml:space="preserve"> </w:t>
      </w:r>
      <w:r>
        <w:t xml:space="preserve">in</w:t>
      </w:r>
      <w:r>
        <w:t xml:space="preserve"> </w:t>
      </w:r>
      <w:r>
        <w:rPr>
          <w:iCs/>
          <w:i/>
        </w:rPr>
        <w:t xml:space="preserve">Germany Berlin</w:t>
      </w:r>
      <w:r>
        <w:t xml:space="preserve">. As a city that embodies both historical depth and modern multiculturalism, Berlin’s success in fostering international collaboration hinges on the expertise of these professionals. Whether in legal, educational, or touristic contexts, a</w:t>
      </w:r>
      <w:r>
        <w:t xml:space="preserve"> </w:t>
      </w:r>
      <w:r>
        <w:rPr>
          <w:bCs/>
          <w:b/>
        </w:rPr>
        <w:t xml:space="preserve">Translator Interpreter</w:t>
      </w:r>
      <w:r>
        <w:t xml:space="preserve"> </w:t>
      </w:r>
      <w:r>
        <w:t xml:space="preserve">ensures seamless communication that respects linguistic and cultural boundaries. For students pursuing careers in this field, understanding the specific demands of</w:t>
      </w:r>
      <w:r>
        <w:t xml:space="preserve"> </w:t>
      </w:r>
      <w:r>
        <w:rPr>
          <w:iCs/>
          <w:i/>
        </w:rPr>
        <w:t xml:space="preserve">Berlin</w:t>
      </w:r>
      <w:r>
        <w:t xml:space="preserve"> </w:t>
      </w:r>
      <w:r>
        <w:t xml:space="preserve">is not just advantageous—it is essential.</w:t>
      </w:r>
    </w:p>
    <w:p>
      <w:pPr>
        <w:pStyle w:val="BodyText"/>
      </w:pPr>
      <w:r>
        <w:rPr>
          <w:bCs/>
          <w:b/>
        </w:rPr>
        <w:t xml:space="preserve">Keywords:</w:t>
      </w:r>
      <w:r>
        <w:t xml:space="preserve"> </w:t>
      </w:r>
      <w:r>
        <w:t xml:space="preserve">Undergraduate Thesis, Translator Interpreter, Germany Berlin</w:t>
      </w:r>
    </w:p>
    <w:p>
      <w:pPr>
        <w:pStyle w:val="BodyText"/>
      </w:pPr>
      <w:r>
        <w:rPr>
          <w:bCs/>
          <w:b/>
        </w:rPr>
        <w:t xml:space="preserve">Word Count:</w:t>
      </w:r>
      <w:r>
        <w:t xml:space="preserve"> </w:t>
      </w:r>
      <w:r>
        <w:t xml:space="preserve">830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Germany Berlin</dc:title>
  <dc:creator/>
  <dc:language>en</dc:language>
  <cp:keywords/>
  <dcterms:created xsi:type="dcterms:W3CDTF">2026-07-18T07:49:10Z</dcterms:created>
  <dcterms:modified xsi:type="dcterms:W3CDTF">2026-07-18T07:49:10Z</dcterms:modified>
</cp:coreProperties>
</file>

<file path=docProps/custom.xml><?xml version="1.0" encoding="utf-8"?>
<Properties xmlns="http://schemas.openxmlformats.org/officeDocument/2006/custom-properties" xmlns:vt="http://schemas.openxmlformats.org/officeDocument/2006/docPropsVTypes"/>
</file>