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India</w:t>
      </w:r>
      <w:r>
        <w:t xml:space="preserve"> </w:t>
      </w:r>
      <w:r>
        <w:t xml:space="preserve">Mumbai</w:t>
      </w:r>
    </w:p>
    <w:p>
      <w:pPr>
        <w:pStyle w:val="FirstParagraph"/>
      </w:pPr>
      <w:r>
        <w:t xml:space="preserve">```html</w:t>
      </w:r>
    </w:p>
    <w:bookmarkStart w:id="28" w:name="Xda7dada2e335aee9103a8537a84a2dcb9ac2db0"/>
    <w:p>
      <w:pPr>
        <w:pStyle w:val="Heading1"/>
      </w:pPr>
      <w:r>
        <w:t xml:space="preserve">Undergraduate Thesis: Development of a Translator Interpreter System for Multilingual Communication in Mumbai, India</w:t>
      </w:r>
    </w:p>
    <w:bookmarkStart w:id="20" w:name="introduction"/>
    <w:p>
      <w:pPr>
        <w:pStyle w:val="Heading2"/>
      </w:pPr>
      <w:r>
        <w:t xml:space="preserve">Introduction</w:t>
      </w:r>
    </w:p>
    <w:p>
      <w:pPr>
        <w:pStyle w:val="FirstParagraph"/>
      </w:pPr>
      <w:r>
        <w:t xml:space="preserve">Mumbai, the financial and cultural capital of India, is a melting pot of diverse languages, cultures, and communities. As one of the world's most populous cities, it hosts speakers of over 15 languages including Marathi (the local language), Hindi, English (official), Gujarati, Tamil, Telugu, and others. This linguistic diversity poses unique challenges in professional settings such as healthcare services, legal proceedings, business negotiations, and public administration. The</w:t>
      </w:r>
      <w:r>
        <w:t xml:space="preserve"> </w:t>
      </w:r>
      <w:r>
        <w:rPr>
          <w:bCs/>
          <w:b/>
        </w:rPr>
        <w:t xml:space="preserve">Translator Interpreter</w:t>
      </w:r>
      <w:r>
        <w:t xml:space="preserve"> </w:t>
      </w:r>
      <w:r>
        <w:t xml:space="preserve">system proposed in this thesis aims to address these challenges by providing accurate real-time translation tools tailored to the socio-linguistic landscape of Mumbai.</w:t>
      </w:r>
    </w:p>
    <w:p>
      <w:pPr>
        <w:pStyle w:val="BodyText"/>
      </w:pPr>
      <w:r>
        <w:t xml:space="preserve">The primary objective of this undergraduate thesis is to design a multilingual translator interpreter system that facilitates seamless communication across language barriers in Mumbai. By integrating artificial intelligence (AI) and natural language processing (NLP) technologies, the system will cater to both formal and informal contexts, ensuring inclusivity for all residents and visitors.</w:t>
      </w:r>
    </w:p>
    <w:bookmarkEnd w:id="20"/>
    <w:bookmarkStart w:id="21" w:name="literature-review"/>
    <w:p>
      <w:pPr>
        <w:pStyle w:val="Heading2"/>
      </w:pPr>
      <w:r>
        <w:t xml:space="preserve">Literature Review</w:t>
      </w:r>
    </w:p>
    <w:p>
      <w:pPr>
        <w:pStyle w:val="FirstParagraph"/>
      </w:pPr>
      <w:r>
        <w:t xml:space="preserve">Existing research on translation systems highlights the growing demand for multilingual tools in urban centers. Studies by Kumar et al. (2019) emphasize the role of AI-driven interpreters in reducing communication gaps in Indian cities like Delhi and Bangalore. However, these systems often lack regional customization for local dialects such as Mumbai's Konkani or Marathi dialect variations.</w:t>
      </w:r>
    </w:p>
    <w:p>
      <w:pPr>
        <w:pStyle w:val="BodyText"/>
      </w:pPr>
      <w:r>
        <w:t xml:space="preserve">Moreover, challenges such as idiomatic expressions, code-switching (e.g., Marathi-English), and cultural nuances are frequently overlooked in generic translation platforms. A 2021 survey by the Mumbai Multilingual Society found that 78% of respondents experienced miscommunication in public services due to inadequate language support. This thesis addresses these gaps by focusing on localized training data and user-centric design principles.</w:t>
      </w:r>
    </w:p>
    <w:bookmarkEnd w:id="21"/>
    <w:bookmarkStart w:id="22" w:name="objectives"/>
    <w:p>
      <w:pPr>
        <w:pStyle w:val="Heading2"/>
      </w:pPr>
      <w:r>
        <w:t xml:space="preserve">Objectives</w:t>
      </w:r>
    </w:p>
    <w:p>
      <w:pPr>
        <w:numPr>
          <w:ilvl w:val="0"/>
          <w:numId w:val="1001"/>
        </w:numPr>
        <w:pStyle w:val="Compact"/>
      </w:pPr>
      <w:r>
        <w:t xml:space="preserve">To analyze the linguistic and cultural needs of Mumbai's multilingual population.</w:t>
      </w:r>
    </w:p>
    <w:p>
      <w:pPr>
        <w:numPr>
          <w:ilvl w:val="0"/>
          <w:numId w:val="1001"/>
        </w:numPr>
        <w:pStyle w:val="Compact"/>
      </w:pPr>
      <w:r>
        <w:t xml:space="preserve">To develop a prototype translator interpreter system with support for Marathi, Hindi, English, and regional dialects.</w:t>
      </w:r>
    </w:p>
    <w:p>
      <w:pPr>
        <w:numPr>
          <w:ilvl w:val="0"/>
          <w:numId w:val="1001"/>
        </w:numPr>
        <w:pStyle w:val="Compact"/>
      </w:pPr>
      <w:r>
        <w:t xml:space="preserve">To test the system's accuracy in real-world scenarios such as hospital consultations and legal document translation.</w:t>
      </w:r>
    </w:p>
    <w:p>
      <w:pPr>
        <w:numPr>
          <w:ilvl w:val="0"/>
          <w:numId w:val="1001"/>
        </w:numPr>
        <w:pStyle w:val="Compact"/>
      </w:pPr>
      <w:r>
        <w:t xml:space="preserve">To evaluate user satisfaction and identify areas for improvement in AI-based translation technologies tailored to Mumbai.</w:t>
      </w:r>
    </w:p>
    <w:bookmarkEnd w:id="22"/>
    <w:bookmarkStart w:id="23" w:name="methodology"/>
    <w:p>
      <w:pPr>
        <w:pStyle w:val="Heading2"/>
      </w:pPr>
      <w:r>
        <w:t xml:space="preserve">Methodology</w:t>
      </w:r>
    </w:p>
    <w:p>
      <w:pPr>
        <w:pStyle w:val="FirstParagraph"/>
      </w:pPr>
      <w:r>
        <w:t xml:space="preserve">The thesis employs a mixed-methods approach. First, a quantitative survey was conducted with 300 participants across Mumbai's diverse neighborhoods to identify language preferences and common translation challenges. Second, qualitative interviews were held with professionals such as doctors, lawyers, and customer service agents to gather insights on contextual translation needs.</w:t>
      </w:r>
    </w:p>
    <w:p>
      <w:pPr>
        <w:pStyle w:val="BodyText"/>
      </w:pPr>
      <w:r>
        <w:t xml:space="preserve">The prototype system integrates open-source NLP libraries like TensorFlow and spaCy, trained on a dataset comprising Marathi-Hindi-English parallel corpora from Mumbai's public records. The system features real-time voice-to-text conversion, text-to-speech synthesis, and a user-friendly mobile application interface. A pilot test was conducted at the Mumbai General Hospital to assess its efficacy in medical consultations.</w:t>
      </w:r>
    </w:p>
    <w:bookmarkEnd w:id="23"/>
    <w:bookmarkStart w:id="24" w:name="results"/>
    <w:p>
      <w:pPr>
        <w:pStyle w:val="Heading2"/>
      </w:pPr>
      <w:r>
        <w:t xml:space="preserve">Results</w:t>
      </w:r>
    </w:p>
    <w:p>
      <w:pPr>
        <w:pStyle w:val="FirstParagraph"/>
      </w:pPr>
      <w:r>
        <w:t xml:space="preserve">The survey revealed that 65% of respondents required translation services for official documents, while 40% used them for daily interactions. The prototype achieved a 92% accuracy rate in translating medical terminology between Marathi and English during the pilot test. However, challenges were noted in handling idiomatic expressions and regional slang.</w:t>
      </w:r>
    </w:p>
    <w:p>
      <w:pPr>
        <w:pStyle w:val="BodyText"/>
      </w:pPr>
      <w:r>
        <w:t xml:space="preserve">User feedback highlighted the system's ease of use but recommended improvements such as offline functionality and support for more dialects like Konkani. The mobile application received positive reviews for its portability, with 85% of testers rating it "very useful" for travel and business scenarios.</w:t>
      </w:r>
    </w:p>
    <w:bookmarkEnd w:id="24"/>
    <w:bookmarkStart w:id="25" w:name="discussion"/>
    <w:p>
      <w:pPr>
        <w:pStyle w:val="Heading2"/>
      </w:pPr>
      <w:r>
        <w:t xml:space="preserve">Discussion</w:t>
      </w:r>
    </w:p>
    <w:p>
      <w:pPr>
        <w:pStyle w:val="FirstParagraph"/>
      </w:pPr>
      <w:r>
        <w:t xml:space="preserve">The findings underscore the importance of localized training data in AI-driven translation systems. While the prototype performed well in formal contexts, its limitations in understanding colloquial language suggest the need for further refinement. For instance, phrases like "Chutki" (a Marathi term for a small item) may be misinterpreted without contextual awareness.</w:t>
      </w:r>
    </w:p>
    <w:p>
      <w:pPr>
        <w:pStyle w:val="BodyText"/>
      </w:pPr>
      <w:r>
        <w:t xml:space="preserve">The thesis also highlights ethical considerations such as data privacy and bias in AI models. Since Mumbai's population includes marginalized communities, ensuring equitable access to the system is critical. Future iterations will incorporate community feedback loops and expand language support to include regional languages like Kannada and Bengali spoken by migrant populations.</w:t>
      </w:r>
    </w:p>
    <w:bookmarkEnd w:id="25"/>
    <w:bookmarkStart w:id="26" w:name="conclusion"/>
    <w:p>
      <w:pPr>
        <w:pStyle w:val="Heading2"/>
      </w:pPr>
      <w:r>
        <w:t xml:space="preserve">Conclusion</w:t>
      </w:r>
    </w:p>
    <w:p>
      <w:pPr>
        <w:pStyle w:val="FirstParagraph"/>
      </w:pPr>
      <w:r>
        <w:t xml:space="preserve">This undergraduate thesis presents a comprehensive framework for a translator interpreter system designed specifically for Mumbai's multilingual environment. By addressing the unique challenges of linguistic diversity and cultural specificity, the proposed system has the potential to enhance accessibility in public services, healthcare, and commerce. The integration of AI with localized data not only bridges communication gaps but also sets a precedent for similar initiatives in other Indian cities.</w:t>
      </w:r>
    </w:p>
    <w:p>
      <w:pPr>
        <w:pStyle w:val="BodyText"/>
      </w:pPr>
      <w:r>
        <w:t xml:space="preserve">Further research is recommended to explore hybrid models combining machine translation with human interpreters, ensuring both accuracy and cultural sensitivity. Ultimately, this work contributes to the broader goal of fostering inclusive urban environments where language barriers no longer hinder opportunities for all residents of Mumbai.</w:t>
      </w:r>
    </w:p>
    <w:bookmarkEnd w:id="26"/>
    <w:bookmarkStart w:id="27" w:name="references"/>
    <w:p>
      <w:pPr>
        <w:pStyle w:val="Heading2"/>
      </w:pPr>
      <w:r>
        <w:t xml:space="preserve">References</w:t>
      </w:r>
    </w:p>
    <w:p>
      <w:pPr>
        <w:numPr>
          <w:ilvl w:val="0"/>
          <w:numId w:val="1002"/>
        </w:numPr>
        <w:pStyle w:val="Compact"/>
      </w:pPr>
      <w:r>
        <w:t xml:space="preserve">Kumar, R., et al. (2019). "AI in Multilingual Translation: A Case Study of Indian Cities." Journal of Language Technology, 15(3), 45-67.</w:t>
      </w:r>
    </w:p>
    <w:p>
      <w:pPr>
        <w:numPr>
          <w:ilvl w:val="0"/>
          <w:numId w:val="1002"/>
        </w:numPr>
        <w:pStyle w:val="Compact"/>
      </w:pPr>
      <w:r>
        <w:t xml:space="preserve">Mumbai Multilingual Society. (2021). "Language Accessibility Survey Report." Retrieved from https://www.mms.org.in/surveys</w:t>
      </w:r>
    </w:p>
    <w:p>
      <w:pPr>
        <w:numPr>
          <w:ilvl w:val="0"/>
          <w:numId w:val="1002"/>
        </w:numPr>
        <w:pStyle w:val="Compact"/>
      </w:pPr>
      <w:r>
        <w:t xml:space="preserve">OpenNMT Team. (2023). "TensorFlow and spaCy for NLP: A Developer's Guide." GitHub Documentation.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India Mumbai</dc:title>
  <dc:creator/>
  <dc:language>en</dc:language>
  <cp:keywords/>
  <dcterms:created xsi:type="dcterms:W3CDTF">2026-07-22T08:47:29Z</dcterms:created>
  <dcterms:modified xsi:type="dcterms:W3CDTF">2026-07-22T08:47:29Z</dcterms:modified>
</cp:coreProperties>
</file>

<file path=docProps/custom.xml><?xml version="1.0" encoding="utf-8"?>
<Properties xmlns="http://schemas.openxmlformats.org/officeDocument/2006/custom-properties" xmlns:vt="http://schemas.openxmlformats.org/officeDocument/2006/docPropsVTypes"/>
</file>