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23bf49c2324711c1833738990c8150eb38b31fd"/>
    <w:p>
      <w:pPr>
        <w:pStyle w:val="Heading1"/>
      </w:pPr>
      <w:r>
        <w:t xml:space="preserve">Undergraduate Thesis: The Role and Challenges of a Translator Interpreter in Iran, Tehran</w:t>
      </w:r>
    </w:p>
    <w:p>
      <w:pPr>
        <w:pStyle w:val="FirstParagraph"/>
      </w:pPr>
      <w:r>
        <w:rPr>
          <w:bCs/>
          <w:b/>
        </w:rPr>
        <w:t xml:space="preserve">Abstract:</w:t>
      </w:r>
      <w:r>
        <w:t xml:space="preserve"> </w:t>
      </w:r>
      <w:r>
        <w:t xml:space="preserve">This undergraduate thesis explores the critical role of a translator interpreter in the context of Iran, particularly focusing on Tehran as its capital city. Given the diverse linguistic and cultural landscape of Tehran, this study examines how professional translation and interpretation services bridge communication gaps across governmental institutions, academic settings, international diplomacy, and religious organizations. The research highlights the unique challenges faced by translators and interpreters in Iran due to sociopolitical dynamics, language diversity within the country, and the increasing need for multilingual communication in a globalized world. By analyzing case studies from Tehran’s multilingual environment, this thesis proposes practical solutions for enhancing the efficiency and accuracy of translation services while aligning with local norms and international standards.</w:t>
      </w:r>
    </w:p>
    <w:bookmarkStart w:id="20" w:name="introduction"/>
    <w:p>
      <w:pPr>
        <w:pStyle w:val="Heading2"/>
      </w:pPr>
      <w:r>
        <w:t xml:space="preserve">1. Introduction</w:t>
      </w:r>
    </w:p>
    <w:p>
      <w:pPr>
        <w:pStyle w:val="FirstParagraph"/>
      </w:pPr>
      <w:r>
        <w:t xml:space="preserve">The role of a translator interpreter has become increasingly vital in modern societies where cross-cultural communication is essential. In Iran, particularly in Tehran—a city renowned for its historical, political, and cultural significance—the demand for skilled translators and interpreters spans multiple sectors. This thesis investigates the specific requirements of translation services in Tehran, emphasizing how the interplay of Persian (Farsi), regional languages (e.g., Azerbaijani, Kurdish), and foreign languages (e.g., English, Russian) necessitates specialized expertise. The study also considers the sociopolitical context of Iran and how it influences communication dynamics within and beyond the country’s borders.</w:t>
      </w:r>
    </w:p>
    <w:bookmarkEnd w:id="20"/>
    <w:bookmarkStart w:id="21" w:name="literature-review"/>
    <w:p>
      <w:pPr>
        <w:pStyle w:val="Heading2"/>
      </w:pPr>
      <w:r>
        <w:t xml:space="preserve">2. Literature Review</w:t>
      </w:r>
    </w:p>
    <w:p>
      <w:pPr>
        <w:pStyle w:val="FirstParagraph"/>
      </w:pPr>
      <w:r>
        <w:t xml:space="preserve">The existing literature on translators and interpreters underscores their role as cultural mediators who facilitate understanding between individuals or groups speaking different languages. In multilingual societies like Tehran, where over 50% of Iran’s population resides, the demand for professional interpretation services is growing due to globalization, tourism, and international trade. However, studies on Iran-specific contexts are limited. Research by [Author Name] (2020) highlights the challenges of maintaining linguistic accuracy in politically sensitive environments such as diplomatic negotiations or religious discourses in Tehran’s mosques and seminaries. Another study by [Author Name] (2018) emphasizes the need for interpreters who understand both local cultural nuances and international protocols, particularly in academic institutions like the University of Tehran.</w:t>
      </w:r>
    </w:p>
    <w:bookmarkEnd w:id="21"/>
    <w:bookmarkStart w:id="22" w:name="the-unique-context-of-iran-tehran"/>
    <w:p>
      <w:pPr>
        <w:pStyle w:val="Heading2"/>
      </w:pPr>
      <w:r>
        <w:t xml:space="preserve">3. The Unique Context of Iran, Tehran</w:t>
      </w:r>
    </w:p>
    <w:p>
      <w:pPr>
        <w:pStyle w:val="FirstParagraph"/>
      </w:pPr>
      <w:r>
        <w:t xml:space="preserve">Tehran is not only Iran’s political and economic hub but also a melting pot of languages and cultures. While Persian is the official language, it coexists with numerous regional dialects and minority languages. Additionally, English is widely taught in schools as a second language due to its importance in higher education and international business. This linguistic diversity creates a unique demand for translators who can navigate both formal and informal communication scenarios. For example:</w:t>
      </w:r>
    </w:p>
    <w:p>
      <w:pPr>
        <w:numPr>
          <w:ilvl w:val="0"/>
          <w:numId w:val="1001"/>
        </w:numPr>
        <w:pStyle w:val="Compact"/>
      </w:pPr>
      <w:r>
        <w:rPr>
          <w:bCs/>
          <w:b/>
        </w:rPr>
        <w:t xml:space="preserve">Governmental Institutions:</w:t>
      </w:r>
      <w:r>
        <w:t xml:space="preserve"> </w:t>
      </w:r>
      <w:r>
        <w:t xml:space="preserve">Translators are required to interpret between Persian-speaking officials and foreign diplomats or UN representatives during international summits in Tehran.</w:t>
      </w:r>
    </w:p>
    <w:p>
      <w:pPr>
        <w:numPr>
          <w:ilvl w:val="0"/>
          <w:numId w:val="1001"/>
        </w:numPr>
        <w:pStyle w:val="Compact"/>
      </w:pPr>
      <w:r>
        <w:rPr>
          <w:bCs/>
          <w:b/>
        </w:rPr>
        <w:t xml:space="preserve">Religious Organizations:</w:t>
      </w:r>
      <w:r>
        <w:t xml:space="preserve"> </w:t>
      </w:r>
      <w:r>
        <w:t xml:space="preserve">In mosques and religious gatherings, interpreters facilitate communication between clerics and non-Persian-speaking attendees, especially during pilgrimages to sites like the Shrine of Imam Reza.</w:t>
      </w:r>
    </w:p>
    <w:p>
      <w:pPr>
        <w:numPr>
          <w:ilvl w:val="0"/>
          <w:numId w:val="1001"/>
        </w:numPr>
        <w:pStyle w:val="Compact"/>
      </w:pPr>
      <w:r>
        <w:rPr>
          <w:bCs/>
          <w:b/>
        </w:rPr>
        <w:t xml:space="preserve">Academic Settings:</w:t>
      </w:r>
      <w:r>
        <w:t xml:space="preserve"> </w:t>
      </w:r>
      <w:r>
        <w:t xml:space="preserve">Universities such as the University of Tehran rely on interpreters for international conferences and joint research projects with foreign institutions.</w:t>
      </w:r>
    </w:p>
    <w:bookmarkEnd w:id="22"/>
    <w:bookmarkStart w:id="23" w:name="Xd573a0dcb6e9a2252469e4059d1afcf97b231c4"/>
    <w:p>
      <w:pPr>
        <w:pStyle w:val="Heading2"/>
      </w:pPr>
      <w:r>
        <w:t xml:space="preserve">4. Challenges Faced by Translators and Interpreters in Iran, Tehran</w:t>
      </w:r>
    </w:p>
    <w:p>
      <w:pPr>
        <w:pStyle w:val="FirstParagraph"/>
      </w:pPr>
      <w:r>
        <w:t xml:space="preserve">The profession of translator interpreter in Iran presents several challenges rooted in sociopolitical factors:</w:t>
      </w:r>
    </w:p>
    <w:p>
      <w:pPr>
        <w:numPr>
          <w:ilvl w:val="0"/>
          <w:numId w:val="1002"/>
        </w:numPr>
        <w:pStyle w:val="Compact"/>
      </w:pPr>
      <w:r>
        <w:rPr>
          <w:bCs/>
          <w:b/>
        </w:rPr>
        <w:t xml:space="preserve">Linguistic Complexity:</w:t>
      </w:r>
      <w:r>
        <w:t xml:space="preserve"> </w:t>
      </w:r>
      <w:r>
        <w:t xml:space="preserve">The need to accurately translate idiomatic expressions or culturally specific terms (e.g., religious terminology) requires deep knowledge of both languages and cultures.</w:t>
      </w:r>
    </w:p>
    <w:p>
      <w:pPr>
        <w:numPr>
          <w:ilvl w:val="0"/>
          <w:numId w:val="1002"/>
        </w:numPr>
        <w:pStyle w:val="Compact"/>
      </w:pPr>
      <w:r>
        <w:rPr>
          <w:bCs/>
          <w:b/>
        </w:rPr>
        <w:t xml:space="preserve">Political Sensitivity:</w:t>
      </w:r>
      <w:r>
        <w:t xml:space="preserve"> </w:t>
      </w:r>
      <w:r>
        <w:t xml:space="preserve">In diplomatic settings, interpreters must be cautious about translating content that could be perceived as controversial or disrespectful to Iran’s sovereignty.</w:t>
      </w:r>
    </w:p>
    <w:p>
      <w:pPr>
        <w:numPr>
          <w:ilvl w:val="0"/>
          <w:numId w:val="1002"/>
        </w:numPr>
        <w:pStyle w:val="Compact"/>
      </w:pPr>
      <w:r>
        <w:rPr>
          <w:bCs/>
          <w:b/>
        </w:rPr>
        <w:t xml:space="preserve">Technological Limitations:</w:t>
      </w:r>
      <w:r>
        <w:t xml:space="preserve"> </w:t>
      </w:r>
      <w:r>
        <w:t xml:space="preserve">While AI-driven translation tools are increasingly used, they often struggle with the subtleties of Persian grammar and context-specific meanings, necessitating human oversight.</w:t>
      </w:r>
    </w:p>
    <w:bookmarkEnd w:id="23"/>
    <w:bookmarkStart w:id="24" w:name="X6097815dcc39ef05f6295c05c3c8697bb236351"/>
    <w:p>
      <w:pPr>
        <w:pStyle w:val="Heading2"/>
      </w:pPr>
      <w:r>
        <w:t xml:space="preserve">5. Case Study: Tehran’s Multilingual Environment</w:t>
      </w:r>
    </w:p>
    <w:p>
      <w:pPr>
        <w:pStyle w:val="FirstParagraph"/>
      </w:pPr>
      <w:r>
        <w:t xml:space="preserve">A case study of Tehran’s international airport, Mehrabad Airport (now replaced by Imam Khomeini International Airport), illustrates the role of translators in managing communication between passengers and officials. With a significant number of international flights, translators are essential for processing visas, handling immigration queries, and providing directions in multiple languages. Similarly, in Tehran’s business district of Shemiranat, companies engaged in foreign trade rely on interpreters to negotiate contracts with Chinese or European partners.</w:t>
      </w:r>
    </w:p>
    <w:bookmarkEnd w:id="24"/>
    <w:bookmarkStart w:id="25" w:name="proposed-solutions-and-recommendations"/>
    <w:p>
      <w:pPr>
        <w:pStyle w:val="Heading2"/>
      </w:pPr>
      <w:r>
        <w:t xml:space="preserve">6. Proposed Solutions and Recommendations</w:t>
      </w:r>
    </w:p>
    <w:p>
      <w:pPr>
        <w:pStyle w:val="FirstParagraph"/>
      </w:pPr>
      <w:r>
        <w:t xml:space="preserve">To address the challenges outlined above, this thesis recommends:</w:t>
      </w:r>
    </w:p>
    <w:p>
      <w:pPr>
        <w:numPr>
          <w:ilvl w:val="0"/>
          <w:numId w:val="1003"/>
        </w:numPr>
        <w:pStyle w:val="Compact"/>
      </w:pPr>
      <w:r>
        <w:rPr>
          <w:bCs/>
          <w:b/>
        </w:rPr>
        <w:t xml:space="preserve">Specialized Training Programs:</w:t>
      </w:r>
      <w:r>
        <w:t xml:space="preserve"> </w:t>
      </w:r>
      <w:r>
        <w:t xml:space="preserve">Universities in Tehran should offer advanced courses in translation studies that emphasize Iran’s linguistic diversity and cultural sensitivity.</w:t>
      </w:r>
    </w:p>
    <w:p>
      <w:pPr>
        <w:numPr>
          <w:ilvl w:val="0"/>
          <w:numId w:val="1003"/>
        </w:numPr>
        <w:pStyle w:val="Compact"/>
      </w:pPr>
      <w:r>
        <w:rPr>
          <w:bCs/>
          <w:b/>
        </w:rPr>
        <w:t xml:space="preserve">Integration of Technology:</w:t>
      </w:r>
      <w:r>
        <w:t xml:space="preserve"> </w:t>
      </w:r>
      <w:r>
        <w:t xml:space="preserve">Employing AI-assisted tools alongside human interpreters can enhance efficiency, particularly in high-volume settings like airports or conferences.</w:t>
      </w:r>
    </w:p>
    <w:p>
      <w:pPr>
        <w:numPr>
          <w:ilvl w:val="0"/>
          <w:numId w:val="1003"/>
        </w:numPr>
        <w:pStyle w:val="Compact"/>
      </w:pPr>
      <w:r>
        <w:rPr>
          <w:bCs/>
          <w:b/>
        </w:rPr>
        <w:t xml:space="preserve">Cultural Competency Workshops:</w:t>
      </w:r>
      <w:r>
        <w:t xml:space="preserve"> </w:t>
      </w:r>
      <w:r>
        <w:t xml:space="preserve">Translators and interpreters should undergo training on Iran’s political landscape, religious practices, and social norms to avoid misinterpretations.</w:t>
      </w:r>
    </w:p>
    <w:bookmarkEnd w:id="25"/>
    <w:bookmarkStart w:id="26" w:name="conclusion"/>
    <w:p>
      <w:pPr>
        <w:pStyle w:val="Heading2"/>
      </w:pPr>
      <w:r>
        <w:t xml:space="preserve">7. Conclusion</w:t>
      </w:r>
    </w:p>
    <w:p>
      <w:pPr>
        <w:pStyle w:val="FirstParagraph"/>
      </w:pPr>
      <w:r>
        <w:t xml:space="preserve">The role of a translator interpreter in Iran’s capital, Tehran, is indispensable for fostering communication in a linguistically and culturally diverse society. This undergraduate thesis has highlighted the unique challenges faced by professionals in this field while proposing actionable solutions to improve their efficacy. By addressing linguistic complexities, political sensitivities, and technological limitations through education and innovation, translators can serve as vital bridges between Iran’s rich heritage and the global community.</w:t>
      </w:r>
    </w:p>
    <w:p>
      <w:pPr>
        <w:pStyle w:val="BodyText"/>
      </w:pPr>
      <w:r>
        <w:rPr>
          <w:bCs/>
          <w:b/>
        </w:rPr>
        <w:t xml:space="preserve">Keywords:</w:t>
      </w:r>
      <w:r>
        <w:t xml:space="preserve"> </w:t>
      </w:r>
      <w:r>
        <w:t xml:space="preserve">Undergraduate Thesis, Translator Interpreter, Iran Tehran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in Iran, Tehran</dc:title>
  <dc:creator/>
  <dc:language>en</dc:language>
  <cp:keywords/>
  <dcterms:created xsi:type="dcterms:W3CDTF">2026-07-17T11:49:54Z</dcterms:created>
  <dcterms:modified xsi:type="dcterms:W3CDTF">2026-07-17T11:49:54Z</dcterms:modified>
</cp:coreProperties>
</file>

<file path=docProps/custom.xml><?xml version="1.0" encoding="utf-8"?>
<Properties xmlns="http://schemas.openxmlformats.org/officeDocument/2006/custom-properties" xmlns:vt="http://schemas.openxmlformats.org/officeDocument/2006/docPropsVTypes"/>
</file>