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Translator</w:t>
      </w:r>
      <w:r>
        <w:t xml:space="preserve"> </w:t>
      </w:r>
      <w:r>
        <w:t xml:space="preserve">Interpreter</w:t>
      </w:r>
      <w:r>
        <w:t xml:space="preserve"> </w:t>
      </w:r>
      <w:r>
        <w:t xml:space="preserve">in</w:t>
      </w:r>
      <w:r>
        <w:t xml:space="preserve"> </w:t>
      </w:r>
      <w:r>
        <w:t xml:space="preserve">Italy</w:t>
      </w:r>
      <w:r>
        <w:t xml:space="preserve"> </w:t>
      </w:r>
      <w:r>
        <w:t xml:space="preserve">Milan</w:t>
      </w:r>
    </w:p>
    <w:bookmarkStart w:id="31" w:name="X8894da0261b349572c70417fc5e901b7ca54abc"/>
    <w:p>
      <w:pPr>
        <w:pStyle w:val="Heading1"/>
      </w:pPr>
      <w:r>
        <w:t xml:space="preserve">Undergraduate Thesis: The Role of a Translator Interpreter in Italy, Milan</w:t>
      </w:r>
    </w:p>
    <w:bookmarkStart w:id="20" w:name="abstract"/>
    <w:p>
      <w:pPr>
        <w:pStyle w:val="Heading2"/>
      </w:pPr>
      <w:r>
        <w:t xml:space="preserve">Abstract</w:t>
      </w:r>
    </w:p>
    <w:p>
      <w:pPr>
        <w:pStyle w:val="FirstParagraph"/>
      </w:pPr>
      <w:r>
        <w:t xml:space="preserve">This Undergraduate Thesis explores the critical role of a</w:t>
      </w:r>
      <w:r>
        <w:t xml:space="preserve"> </w:t>
      </w:r>
      <w:r>
        <w:rPr>
          <w:bCs/>
          <w:b/>
        </w:rPr>
        <w:t xml:space="preserve">Translator Interpreter</w:t>
      </w:r>
      <w:r>
        <w:t xml:space="preserve"> </w:t>
      </w:r>
      <w:r>
        <w:t xml:space="preserve">in the context of</w:t>
      </w:r>
      <w:r>
        <w:t xml:space="preserve"> </w:t>
      </w:r>
      <w:r>
        <w:rPr>
          <w:bCs/>
          <w:b/>
        </w:rPr>
        <w:t xml:space="preserve">Milan, Italy</w:t>
      </w:r>
      <w:r>
        <w:t xml:space="preserve">, emphasizing the linguistic, cultural, and professional challenges unique to this dynamic metropolitan area. Milan, as a global hub for fashion, commerce, and international diplomacy, demands specialized translation services to bridge communication gaps between Italian speakers and non-Italian communities. This document analyzes the qualifications required for a successful</w:t>
      </w:r>
      <w:r>
        <w:t xml:space="preserve"> </w:t>
      </w:r>
      <w:r>
        <w:rPr>
          <w:bCs/>
          <w:b/>
        </w:rPr>
        <w:t xml:space="preserve">Translator Interpreter</w:t>
      </w:r>
      <w:r>
        <w:t xml:space="preserve">, the contexts in which their services are indispensable in Milan, and the cultural nuances that must be navigated to ensure accuracy. The study also highlights case studies from Milan’s business, tourism, and academic sectors to illustrate the practical applications of translation and interpretation.</w:t>
      </w:r>
    </w:p>
    <w:bookmarkEnd w:id="20"/>
    <w:bookmarkStart w:id="21" w:name="introduction"/>
    <w:p>
      <w:pPr>
        <w:pStyle w:val="Heading2"/>
      </w:pPr>
      <w:r>
        <w:t xml:space="preserve">Introduction</w:t>
      </w:r>
    </w:p>
    <w:p>
      <w:pPr>
        <w:pStyle w:val="FirstParagraph"/>
      </w:pPr>
      <w:r>
        <w:t xml:space="preserve">Milan is one of Italy’s most cosmopolitan cities, renowned for its contributions to fashion (via events like Milan Fashion Week), finance (as the headquarters of major banks), and cultural tourism. However, this international presence also creates a complex linguistic landscape. While Italian is the official language, residents often interact with speakers of English, German, French, Arabic, and Chinese due to trade and migration flows. A</w:t>
      </w:r>
      <w:r>
        <w:t xml:space="preserve"> </w:t>
      </w:r>
      <w:r>
        <w:rPr>
          <w:bCs/>
          <w:b/>
        </w:rPr>
        <w:t xml:space="preserve">Translator Interpreter</w:t>
      </w:r>
      <w:r>
        <w:t xml:space="preserve"> </w:t>
      </w:r>
      <w:r>
        <w:t xml:space="preserve">plays a pivotal role in ensuring seamless communication in this environment.</w:t>
      </w:r>
    </w:p>
    <w:p>
      <w:pPr>
        <w:pStyle w:val="BodyText"/>
      </w:pPr>
      <w:r>
        <w:t xml:space="preserve">This Undergraduate Thesis focuses on the unique demands placed on</w:t>
      </w:r>
      <w:r>
        <w:t xml:space="preserve"> </w:t>
      </w:r>
      <w:r>
        <w:rPr>
          <w:bCs/>
          <w:b/>
        </w:rPr>
        <w:t xml:space="preserve">Translator Interpreters</w:t>
      </w:r>
      <w:r>
        <w:t xml:space="preserve"> </w:t>
      </w:r>
      <w:r>
        <w:t xml:space="preserve">operating in Milan. It examines how linguistic diversity, regional dialects (such as Lombard), and the city’s economic prominence necessitate specialized skills beyond basic language proficiency. The document is structured into sections that explore theoretical frameworks, practical applications, and case studies to provide a comprehensive understanding of this profession in</w:t>
      </w:r>
      <w:r>
        <w:t xml:space="preserve"> </w:t>
      </w:r>
      <w:r>
        <w:rPr>
          <w:bCs/>
          <w:b/>
        </w:rPr>
        <w:t xml:space="preserve">Milan, Italy</w:t>
      </w:r>
      <w:r>
        <w:t xml:space="preserve">.</w:t>
      </w:r>
    </w:p>
    <w:bookmarkEnd w:id="21"/>
    <w:bookmarkStart w:id="25" w:name="Xf7a21d36b021bc904250e6780ebe4ed4e74b9fc"/>
    <w:p>
      <w:pPr>
        <w:pStyle w:val="Heading2"/>
      </w:pPr>
      <w:r>
        <w:t xml:space="preserve">The Role of a Translator Interpreter in Milan</w:t>
      </w:r>
    </w:p>
    <w:p>
      <w:pPr>
        <w:pStyle w:val="FirstParagraph"/>
      </w:pPr>
      <w:r>
        <w:t xml:space="preserve">A</w:t>
      </w:r>
      <w:r>
        <w:t xml:space="preserve"> </w:t>
      </w:r>
      <w:r>
        <w:rPr>
          <w:bCs/>
          <w:b/>
        </w:rPr>
        <w:t xml:space="preserve">Translator Interpreter</w:t>
      </w:r>
      <w:r>
        <w:t xml:space="preserve"> </w:t>
      </w:r>
      <w:r>
        <w:t xml:space="preserve">in Milan must navigate three primary domains: **consecutive interpretation**, **simultaneous interpretation**, and **written translation**. These roles are vital for businesses, governmental institutions, and individuals requiring cross-cultural communication.</w:t>
      </w:r>
    </w:p>
    <w:bookmarkStart w:id="22" w:name="business-contexts"/>
    <w:p>
      <w:pPr>
        <w:pStyle w:val="Heading3"/>
      </w:pPr>
      <w:r>
        <w:t xml:space="preserve">Business Contexts</w:t>
      </w:r>
    </w:p>
    <w:p>
      <w:pPr>
        <w:pStyle w:val="FirstParagraph"/>
      </w:pPr>
      <w:r>
        <w:t xml:space="preserve">Milan’s financial district, the “Corso Como” area, and international trade fairs (e.g., Milan International Fair) attract global professionals. A</w:t>
      </w:r>
      <w:r>
        <w:t xml:space="preserve"> </w:t>
      </w:r>
      <w:r>
        <w:rPr>
          <w:bCs/>
          <w:b/>
        </w:rPr>
        <w:t xml:space="preserve">Translator Interpreter</w:t>
      </w:r>
      <w:r>
        <w:t xml:space="preserve"> </w:t>
      </w:r>
      <w:r>
        <w:t xml:space="preserve">here must handle technical jargon related to finance, law, and technology. For example, interpreting between Italian stakeholders and German investors during mergers requires not only linguistic accuracy but also knowledge of corporate culture and negotiation strategies.</w:t>
      </w:r>
    </w:p>
    <w:bookmarkEnd w:id="22"/>
    <w:bookmarkStart w:id="23" w:name="tourism-and-hospitality"/>
    <w:p>
      <w:pPr>
        <w:pStyle w:val="Heading3"/>
      </w:pPr>
      <w:r>
        <w:t xml:space="preserve">Tourism and Hospitality</w:t>
      </w:r>
    </w:p>
    <w:p>
      <w:pPr>
        <w:pStyle w:val="FirstParagraph"/>
      </w:pPr>
      <w:r>
        <w:t xml:space="preserve">Milan’s tourism industry relies heavily on</w:t>
      </w:r>
      <w:r>
        <w:t xml:space="preserve"> </w:t>
      </w:r>
      <w:r>
        <w:rPr>
          <w:bCs/>
          <w:b/>
        </w:rPr>
        <w:t xml:space="preserve">Translator Interpreters</w:t>
      </w:r>
      <w:r>
        <w:t xml:space="preserve">, especially for visitors from non-English-speaking countries. Whether guiding tours of the Duomo or assisting at luxury hotels, interpreters must convey cultural references (e.g., historical landmarks) while respecting regional customs. Lombard dialects, though less formal than Italian, may occasionally influence interactions in local neighborhoods.</w:t>
      </w:r>
    </w:p>
    <w:bookmarkEnd w:id="23"/>
    <w:bookmarkStart w:id="24" w:name="legal-and-academic-settings"/>
    <w:p>
      <w:pPr>
        <w:pStyle w:val="Heading3"/>
      </w:pPr>
      <w:r>
        <w:t xml:space="preserve">Legal and Academic Settings</w:t>
      </w:r>
    </w:p>
    <w:p>
      <w:pPr>
        <w:pStyle w:val="FirstParagraph"/>
      </w:pPr>
      <w:r>
        <w:t xml:space="preserve">In legal proceedings or university settings, a</w:t>
      </w:r>
      <w:r>
        <w:t xml:space="preserve"> </w:t>
      </w:r>
      <w:r>
        <w:rPr>
          <w:bCs/>
          <w:b/>
        </w:rPr>
        <w:t xml:space="preserve">Translator Interpreter</w:t>
      </w:r>
      <w:r>
        <w:t xml:space="preserve"> </w:t>
      </w:r>
      <w:r>
        <w:t xml:space="preserve">must ensure precise communication of sensitive or technical information. For instance, interpreting during asylum hearings at the Milan Immigration Office requires strict adherence to terminology while maintaining empathy for diverse backgrounds.</w:t>
      </w:r>
    </w:p>
    <w:bookmarkEnd w:id="24"/>
    <w:bookmarkEnd w:id="25"/>
    <w:bookmarkStart w:id="26" w:name="challenges-and-opportunities-in-milan"/>
    <w:p>
      <w:pPr>
        <w:pStyle w:val="Heading2"/>
      </w:pPr>
      <w:r>
        <w:t xml:space="preserve">Challenges and Opportunities in Milan</w:t>
      </w:r>
    </w:p>
    <w:p>
      <w:pPr>
        <w:pStyle w:val="FirstParagraph"/>
      </w:pPr>
      <w:r>
        <w:t xml:space="preserve">The role of a</w:t>
      </w:r>
      <w:r>
        <w:t xml:space="preserve"> </w:t>
      </w:r>
      <w:r>
        <w:rPr>
          <w:bCs/>
          <w:b/>
        </w:rPr>
        <w:t xml:space="preserve">Translator Interpreter</w:t>
      </w:r>
      <w:r>
        <w:t xml:space="preserve"> </w:t>
      </w:r>
      <w:r>
        <w:t xml:space="preserve">in</w:t>
      </w:r>
      <w:r>
        <w:t xml:space="preserve"> </w:t>
      </w:r>
      <w:r>
        <w:rPr>
          <w:bCs/>
          <w:b/>
        </w:rPr>
        <w:t xml:space="preserve">Milan, Italy</w:t>
      </w:r>
      <w:r>
        <w:t xml:space="preserve">, is not without challenges. One significant hurdle is the **multilingualism** of the city’s population, which necessitates fluency in at least three languages (Italian plus two others) and awareness of regional dialects. Additionally, rapid technological advancements have increased demand for **machine-assisted translation**, though human interpreters remain indispensable for nuanced contexts.</w:t>
      </w:r>
    </w:p>
    <w:p>
      <w:pPr>
        <w:pStyle w:val="BodyText"/>
      </w:pPr>
      <w:r>
        <w:t xml:space="preserve">Opportunities abound for professionals in this field. Milan’s status as a European cultural and economic center ensures a steady need for interpreters in events, conferences, and international collaborations. Furthermore, the Italian government’s emphasis on EU integration has led to increased funding for language services in public administration.</w:t>
      </w:r>
    </w:p>
    <w:bookmarkEnd w:id="26"/>
    <w:bookmarkStart w:id="27" w:name="qualifications-and-training"/>
    <w:p>
      <w:pPr>
        <w:pStyle w:val="Heading2"/>
      </w:pPr>
      <w:r>
        <w:t xml:space="preserve">Qualifications and Training</w:t>
      </w:r>
    </w:p>
    <w:p>
      <w:pPr>
        <w:pStyle w:val="FirstParagraph"/>
      </w:pPr>
      <w:r>
        <w:t xml:space="preserve">A successful</w:t>
      </w:r>
      <w:r>
        <w:t xml:space="preserve"> </w:t>
      </w:r>
      <w:r>
        <w:rPr>
          <w:bCs/>
          <w:b/>
        </w:rPr>
        <w:t xml:space="preserve">Translator Interpreter</w:t>
      </w:r>
      <w:r>
        <w:t xml:space="preserve"> </w:t>
      </w:r>
      <w:r>
        <w:t xml:space="preserve">in Milan must possess advanced fluency in multiple languages, cultural competence, and specialized training. Formal qualifications include a **Bachelor’s or Master’s degree in Linguistics** or **Translation Studies**, as well as certifications from institutions like the **AIIC (International Association of Conference Interpreters)**.</w:t>
      </w:r>
    </w:p>
    <w:p>
      <w:pPr>
        <w:pStyle w:val="BodyText"/>
      </w:pPr>
      <w:r>
        <w:t xml:space="preserve">In</w:t>
      </w:r>
      <w:r>
        <w:t xml:space="preserve"> </w:t>
      </w:r>
      <w:r>
        <w:rPr>
          <w:bCs/>
          <w:b/>
        </w:rPr>
        <w:t xml:space="preserve">Milan, Italy</w:t>
      </w:r>
      <w:r>
        <w:t xml:space="preserve">, aspiring interpreters can benefit from local programs offered by universities such as the **University of Milan** or language institutes like the **Institut de Français à Milan**. These programs emphasize practical skills through role-playing exercises and internships with organizations like the European Union Delegation in Italy.</w:t>
      </w:r>
    </w:p>
    <w:bookmarkEnd w:id="27"/>
    <w:bookmarkStart w:id="28" w:name="case-studies"/>
    <w:p>
      <w:pPr>
        <w:pStyle w:val="Heading2"/>
      </w:pPr>
      <w:r>
        <w:t xml:space="preserve">Case Studies</w:t>
      </w:r>
    </w:p>
    <w:p>
      <w:pPr>
        <w:pStyle w:val="FirstParagraph"/>
      </w:pPr>
      <w:r>
        <w:rPr>
          <w:bCs/>
          <w:b/>
        </w:rPr>
        <w:t xml:space="preserve">Case Study 1: Fashion Industry Collaboration</w:t>
      </w:r>
      <w:r>
        <w:br/>
      </w:r>
      <w:r>
        <w:t xml:space="preserve">At a Milan Fashion Week event, a</w:t>
      </w:r>
      <w:r>
        <w:t xml:space="preserve"> </w:t>
      </w:r>
      <w:r>
        <w:rPr>
          <w:bCs/>
          <w:b/>
        </w:rPr>
        <w:t xml:space="preserve">Translator Interpreter</w:t>
      </w:r>
      <w:r>
        <w:t xml:space="preserve"> </w:t>
      </w:r>
      <w:r>
        <w:t xml:space="preserve">facilitated discussions between an Italian designer and a Japanese investor. The interpreter navigated fashion terminology (e.g., “sustainable fabrics”) while ensuring cultural respect for hierarchical business practices in Japan.</w:t>
      </w:r>
    </w:p>
    <w:p>
      <w:pPr>
        <w:pStyle w:val="BodyText"/>
      </w:pPr>
      <w:r>
        <w:rPr>
          <w:bCs/>
          <w:b/>
        </w:rPr>
        <w:t xml:space="preserve">Case Study 2: Multilingual Healthcare Services</w:t>
      </w:r>
      <w:r>
        <w:br/>
      </w:r>
      <w:r>
        <w:t xml:space="preserve">In Milan’s hospitals, interpreters assist non-Italian patients during medical consultations. A recent study highlighted how accurate interpretation reduces diagnostic errors and improves patient satisfaction, particularly among Arabic-speaking communities in the city.</w:t>
      </w:r>
    </w:p>
    <w:bookmarkEnd w:id="28"/>
    <w:bookmarkStart w:id="29" w:name="conclusion"/>
    <w:p>
      <w:pPr>
        <w:pStyle w:val="Heading2"/>
      </w:pPr>
      <w:r>
        <w:t xml:space="preserve">Conclusion</w:t>
      </w:r>
    </w:p>
    <w:p>
      <w:pPr>
        <w:pStyle w:val="FirstParagraph"/>
      </w:pPr>
      <w:r>
        <w:t xml:space="preserve">This Undergraduate Thesis underscores the vital role of a</w:t>
      </w:r>
      <w:r>
        <w:t xml:space="preserve"> </w:t>
      </w:r>
      <w:r>
        <w:rPr>
          <w:bCs/>
          <w:b/>
        </w:rPr>
        <w:t xml:space="preserve">Translator Interpreter</w:t>
      </w:r>
      <w:r>
        <w:t xml:space="preserve"> </w:t>
      </w:r>
      <w:r>
        <w:t xml:space="preserve">in</w:t>
      </w:r>
      <w:r>
        <w:t xml:space="preserve"> </w:t>
      </w:r>
      <w:r>
        <w:rPr>
          <w:bCs/>
          <w:b/>
        </w:rPr>
        <w:t xml:space="preserve">Milan, Italy</w:t>
      </w:r>
      <w:r>
        <w:t xml:space="preserve">, where linguistic and cultural diversity shapes every interaction. From high-stakes business negotiations to everyday communication in healthcare, interpreters are indispensable facilitators of global connectivity. As Milan continues to evolve as an international metropolis, the demand for skilled translators and interpreters will only grow. Future research could explore the impact of AI on translation services or the development of localized training programs tailored to Milan’s unique needs.</w:t>
      </w:r>
    </w:p>
    <w:bookmarkEnd w:id="29"/>
    <w:bookmarkStart w:id="30" w:name="references"/>
    <w:p>
      <w:pPr>
        <w:pStyle w:val="Heading2"/>
      </w:pPr>
      <w:r>
        <w:t xml:space="preserve">References</w:t>
      </w:r>
    </w:p>
    <w:p>
      <w:pPr>
        <w:pStyle w:val="FirstParagraph"/>
      </w:pPr>
      <w:r>
        <w:rPr>
          <w:iCs/>
          <w:i/>
        </w:rPr>
        <w:t xml:space="preserve">Baker, D. (1998). In Other Words: A Coursebook on Translation. Routledge.</w:t>
      </w:r>
      <w:r>
        <w:br/>
      </w:r>
      <w:r>
        <w:rPr>
          <w:iCs/>
          <w:i/>
        </w:rPr>
        <w:t xml:space="preserve">Milano Convention Bureau. (2023). Milan as a Global Destination. Retrieved from [https://milanodestinazione.com](https://milanodestinazione.com)</w:t>
      </w:r>
      <w:r>
        <w:br/>
      </w:r>
      <w:r>
        <w:rPr>
          <w:iCs/>
          <w:i/>
        </w:rPr>
        <w:t xml:space="preserve">Eurostat. (2021). Language Use in the European Union.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Translator Interpreter in Italy Milan</dc:title>
  <dc:creator/>
  <dc:language>en</dc:language>
  <cp:keywords/>
  <dcterms:created xsi:type="dcterms:W3CDTF">2026-07-23T09:42:05Z</dcterms:created>
  <dcterms:modified xsi:type="dcterms:W3CDTF">2026-07-23T09:42:05Z</dcterms:modified>
</cp:coreProperties>
</file>

<file path=docProps/custom.xml><?xml version="1.0" encoding="utf-8"?>
<Properties xmlns="http://schemas.openxmlformats.org/officeDocument/2006/custom-properties" xmlns:vt="http://schemas.openxmlformats.org/officeDocument/2006/docPropsVTypes"/>
</file>