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Translator</w:t>
      </w:r>
      <w:r>
        <w:t xml:space="preserve"> </w:t>
      </w:r>
      <w:r>
        <w:t xml:space="preserve">Interpreter</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8" w:name="X5eb7da793c449aa68325aa7f47004e68b71f271"/>
    <w:p>
      <w:pPr>
        <w:pStyle w:val="Heading1"/>
      </w:pPr>
      <w:r>
        <w:t xml:space="preserve">Undergraduate Thesis: The Role and Challenges of a Translator Interpreter in Kenya Nairobi</w:t>
      </w:r>
    </w:p>
    <w:p>
      <w:pPr>
        <w:pStyle w:val="FirstParagraph"/>
      </w:pPr>
      <w:r>
        <w:rPr>
          <w:bCs/>
          <w:b/>
        </w:rPr>
        <w:t xml:space="preserve">Abstract:</w:t>
      </w:r>
      <w:r>
        <w:t xml:space="preserve"> </w:t>
      </w:r>
      <w:r>
        <w:t xml:space="preserve">This undergraduate thesis explores the critical role of a translator interpreter in Kenya’s capital, Nairobi, within the context of multilingual communication. As Kenya embraces its diverse linguistic landscape, the demand for skilled interpreters and translators has surged. This study investigates the unique challenges faced by professionals in this field in Nairobi, their cultural and linguistic adaptations, and their impact on business, healthcare, education, and governance. The findings highlight the necessity of specialized training to address regional dialects like Kikuyu, Swahili, and English while ensuring effective cross-cultural communication.</w:t>
      </w:r>
    </w:p>
    <w:bookmarkStart w:id="20" w:name="introduction"/>
    <w:p>
      <w:pPr>
        <w:pStyle w:val="Heading2"/>
      </w:pPr>
      <w:r>
        <w:t xml:space="preserve">1. Introduction</w:t>
      </w:r>
    </w:p>
    <w:p>
      <w:pPr>
        <w:pStyle w:val="FirstParagraph"/>
      </w:pPr>
      <w:r>
        <w:t xml:space="preserve">Nairobi, Kenya’s capital city and economic hub, is a microcosm of linguistic diversity. With over 40 languages spoken nationwide and Swahili as the national lingua franca alongside English, the need for effective translation and interpretation services is paramount. This thesis examines how a translator interpreter operates in Nairobi’s dynamic environment, navigating both formal (e.g., government meetings) and informal settings (e.g., community outreach). The study also emphasizes why this role is crucial for Kenya’s socio-economic development, particularly in fostering inclusivity among marginalized communities.</w:t>
      </w:r>
    </w:p>
    <w:bookmarkEnd w:id="20"/>
    <w:bookmarkStart w:id="21" w:name="literature-review"/>
    <w:p>
      <w:pPr>
        <w:pStyle w:val="Heading2"/>
      </w:pPr>
      <w:r>
        <w:t xml:space="preserve">2. Literature Review</w:t>
      </w:r>
    </w:p>
    <w:p>
      <w:pPr>
        <w:pStyle w:val="FirstParagraph"/>
      </w:pPr>
      <w:r>
        <w:t xml:space="preserve">Linguistic studies highlight that effective translation requires more than language proficiency—it demands cultural competence. In Nairobi, where Swahili dominates informal interactions and English is used in professional spaces, interpreters must bridge gaps between these spheres. Researchers like Macharia (2018) note that miscommunication in Kenya’s multilingual context can lead to misunderstandings in healthcare and legal sectors. For instance, a translator interpreter working with rural populations may encounter dialectical variations that require contextual adaptation.</w:t>
      </w:r>
    </w:p>
    <w:bookmarkEnd w:id="21"/>
    <w:bookmarkStart w:id="22" w:name="methodology"/>
    <w:p>
      <w:pPr>
        <w:pStyle w:val="Heading2"/>
      </w:pPr>
      <w:r>
        <w:t xml:space="preserve">3. Methodology</w:t>
      </w:r>
    </w:p>
    <w:p>
      <w:pPr>
        <w:pStyle w:val="FirstParagraph"/>
      </w:pPr>
      <w:r>
        <w:t xml:space="preserve">This thesis employs a qualitative approach, analyzing case studies of translation services in Nairobi. Data was collected through semi-structured interviews with six professional interpreters and translators based in Nairobi, along with reviews of policy documents from the Kenya Institute of Languages (KIL) and the National Council for Language (NCL). The study focuses on three key areas: linguistic challenges, cultural sensitivity training, and the impact of technology on translation practices.</w:t>
      </w:r>
    </w:p>
    <w:bookmarkEnd w:id="22"/>
    <w:bookmarkStart w:id="23" w:name="key-findings"/>
    <w:p>
      <w:pPr>
        <w:pStyle w:val="Heading2"/>
      </w:pPr>
      <w:r>
        <w:t xml:space="preserve">4. Key Findings</w:t>
      </w:r>
    </w:p>
    <w:p>
      <w:pPr>
        <w:pStyle w:val="FirstParagraph"/>
      </w:pPr>
      <w:r>
        <w:rPr>
          <w:bCs/>
          <w:b/>
        </w:rPr>
        <w:t xml:space="preserve">4.1 Linguistic Diversity:</w:t>
      </w:r>
      <w:r>
        <w:t xml:space="preserve"> </w:t>
      </w:r>
      <w:r>
        <w:t xml:space="preserve">Nairobi’s interpreters often mediate between Swahili, Kikuyu, Luo, and English. For example, a translator interpreting a medical consultation might need to explain complex terminology in Swahili while accounting for regional dialects like Mombasa Swahili.</w:t>
      </w:r>
    </w:p>
    <w:p>
      <w:pPr>
        <w:pStyle w:val="BodyText"/>
      </w:pPr>
      <w:r>
        <w:rPr>
          <w:bCs/>
          <w:b/>
        </w:rPr>
        <w:t xml:space="preserve">4.2 Cultural Context:</w:t>
      </w:r>
      <w:r>
        <w:t xml:space="preserve"> </w:t>
      </w:r>
      <w:r>
        <w:t xml:space="preserve">Interpreters emphasize the importance of understanding Kenyan cultural norms, such as respect for elders or indirect communication styles, which can influence the accuracy of translations.</w:t>
      </w:r>
    </w:p>
    <w:p>
      <w:pPr>
        <w:pStyle w:val="BodyText"/>
      </w:pPr>
      <w:r>
        <w:rPr>
          <w:bCs/>
          <w:b/>
        </w:rPr>
        <w:t xml:space="preserve">4.3 Technological Integration:</w:t>
      </w:r>
      <w:r>
        <w:t xml:space="preserve"> </w:t>
      </w:r>
      <w:r>
        <w:t xml:space="preserve">Tools like Google Translate and AI-powered interpreters are increasingly used in Nairobi, though professionals caution against relying solely on technology due to nuances in local dialects.</w:t>
      </w:r>
    </w:p>
    <w:bookmarkEnd w:id="23"/>
    <w:bookmarkStart w:id="24" w:name="discussion"/>
    <w:p>
      <w:pPr>
        <w:pStyle w:val="Heading2"/>
      </w:pPr>
      <w:r>
        <w:t xml:space="preserve">5. Discussion</w:t>
      </w:r>
    </w:p>
    <w:p>
      <w:pPr>
        <w:pStyle w:val="FirstParagraph"/>
      </w:pPr>
      <w:r>
        <w:t xml:space="preserve">The findings underscore that a translator interpreter in Nairobi must be versatile, balancing linguistic accuracy with cultural empathy. For instance, interpreting during a dispute between ethnic groups might require not just language translation but also mediating cultural perceptions. The study also reveals gaps in formal training for interpreters: while the Kenya Institute of Languages offers courses, many professionals report insufficient exposure to regional dialects and conflict resolution techniques.</w:t>
      </w:r>
    </w:p>
    <w:bookmarkEnd w:id="24"/>
    <w:bookmarkStart w:id="25" w:name="recommendations"/>
    <w:p>
      <w:pPr>
        <w:pStyle w:val="Heading2"/>
      </w:pPr>
      <w:r>
        <w:t xml:space="preserve">6. Recommendations</w:t>
      </w:r>
    </w:p>
    <w:p>
      <w:pPr>
        <w:pStyle w:val="FirstParagraph"/>
      </w:pPr>
      <w:r>
        <w:t xml:space="preserve">To strengthen the translator interpreter profession in Nairobi, this thesis proposes:</w:t>
      </w:r>
    </w:p>
    <w:p>
      <w:pPr>
        <w:numPr>
          <w:ilvl w:val="0"/>
          <w:numId w:val="1001"/>
        </w:numPr>
        <w:pStyle w:val="Compact"/>
      </w:pPr>
      <w:r>
        <w:t xml:space="preserve">Expanding training programs at Kenyan universities to include dialect-specific modules and cultural workshops.</w:t>
      </w:r>
    </w:p>
    <w:p>
      <w:pPr>
        <w:numPr>
          <w:ilvl w:val="0"/>
          <w:numId w:val="1001"/>
        </w:numPr>
        <w:pStyle w:val="Compact"/>
      </w:pPr>
      <w:r>
        <w:t xml:space="preserve">Promoting the use of certified interpreters in public services, such as hospitals and courts, to ensure equitable access for all citizens.</w:t>
      </w:r>
    </w:p>
    <w:p>
      <w:pPr>
        <w:numPr>
          <w:ilvl w:val="0"/>
          <w:numId w:val="1001"/>
        </w:numPr>
        <w:pStyle w:val="Compact"/>
      </w:pPr>
      <w:r>
        <w:t xml:space="preserve">Investing in technology that supports regional languages while prioritizing human oversight for complex tasks.</w:t>
      </w:r>
    </w:p>
    <w:bookmarkEnd w:id="25"/>
    <w:bookmarkStart w:id="26" w:name="conclusion"/>
    <w:p>
      <w:pPr>
        <w:pStyle w:val="Heading2"/>
      </w:pPr>
      <w:r>
        <w:t xml:space="preserve">7. Conclusion</w:t>
      </w:r>
    </w:p>
    <w:p>
      <w:pPr>
        <w:pStyle w:val="FirstParagraph"/>
      </w:pPr>
      <w:r>
        <w:t xml:space="preserve">The role of a translator interpreter in Kenya Nairobi is indispensable for fostering national cohesion and economic growth. As Kenya strives to become a hub for East African integration, the need for skilled professionals who can navigate linguistic and cultural complexities will only grow. This thesis advocates for systemic support to elevate the profession, ensuring that Nairobi remains a model of inclusive communication in Africa.</w:t>
      </w:r>
    </w:p>
    <w:bookmarkEnd w:id="26"/>
    <w:bookmarkStart w:id="27" w:name="references"/>
    <w:p>
      <w:pPr>
        <w:pStyle w:val="Heading2"/>
      </w:pPr>
      <w:r>
        <w:t xml:space="preserve">References</w:t>
      </w:r>
    </w:p>
    <w:p>
      <w:pPr>
        <w:numPr>
          <w:ilvl w:val="0"/>
          <w:numId w:val="1002"/>
        </w:numPr>
        <w:pStyle w:val="Compact"/>
      </w:pPr>
      <w:r>
        <w:t xml:space="preserve">Macharia, J. (2018). "Linguistic Challenges in Kenyan Healthcare Communication." Journal of African Studies, 45(3), 112-130.</w:t>
      </w:r>
    </w:p>
    <w:p>
      <w:pPr>
        <w:numPr>
          <w:ilvl w:val="0"/>
          <w:numId w:val="1002"/>
        </w:numPr>
        <w:pStyle w:val="Compact"/>
      </w:pPr>
      <w:r>
        <w:t xml:space="preserve">National Council for Language (NCL). (2020). Kenya Language Policy Framework.</w:t>
      </w:r>
    </w:p>
    <w:p>
      <w:pPr>
        <w:numPr>
          <w:ilvl w:val="0"/>
          <w:numId w:val="1002"/>
        </w:numPr>
        <w:pStyle w:val="Compact"/>
      </w:pPr>
      <w:r>
        <w:t xml:space="preserve">Kenya Institute of Languages (KIL). (2021). Curriculum Guidelines for Translation Studies.</w:t>
      </w:r>
    </w:p>
    <w:p>
      <w:pPr>
        <w:pStyle w:val="FirstParagraph"/>
      </w:pPr>
      <w:r>
        <w:rPr>
          <w:iCs/>
          <w:i/>
        </w:rPr>
        <w:t xml:space="preserve">This undergraduate thesis is submitted as part of the requirements for a Bachelor’s degree in Linguistics at Kenyatta University, Nairobi, Kenya. All rights reserved.</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Translator Interpreter in Kenya Nairobi</dc:title>
  <dc:creator/>
  <dc:language>en</dc:language>
  <cp:keywords/>
  <dcterms:created xsi:type="dcterms:W3CDTF">2026-07-22T13:10:46Z</dcterms:created>
  <dcterms:modified xsi:type="dcterms:W3CDTF">2026-07-22T13:10:46Z</dcterms:modified>
</cp:coreProperties>
</file>

<file path=docProps/custom.xml><?xml version="1.0" encoding="utf-8"?>
<Properties xmlns="http://schemas.openxmlformats.org/officeDocument/2006/custom-properties" xmlns:vt="http://schemas.openxmlformats.org/officeDocument/2006/docPropsVTypes"/>
</file>