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Translator</w:t>
      </w:r>
      <w:r>
        <w:t xml:space="preserve"> </w:t>
      </w:r>
      <w:r>
        <w:t xml:space="preserve">Interpreter</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9" w:name="Xc515d4131c8a6af318789dfe1c6d5e6a316b218"/>
    <w:p>
      <w:pPr>
        <w:pStyle w:val="Heading1"/>
      </w:pPr>
      <w:r>
        <w:t xml:space="preserve">Undergraduate Thesis: The Role of a Translator Interpreter in Russia, Moscow</w:t>
      </w:r>
    </w:p>
    <w:bookmarkStart w:id="20" w:name="abstract"/>
    <w:p>
      <w:pPr>
        <w:pStyle w:val="Heading2"/>
      </w:pPr>
      <w:r>
        <w:t xml:space="preserve">Abstract</w:t>
      </w:r>
    </w:p>
    <w:p>
      <w:pPr>
        <w:pStyle w:val="FirstParagraph"/>
      </w:pPr>
      <w:r>
        <w:t xml:space="preserve">This Undergraduate Thesis explores the critical importance of a Translator Interpreter in the context of Russia, specifically focusing on Moscow. As a global hub for politics, culture, and business, Moscow presents unique challenges and opportunities for individuals who bridge language barriers. The thesis investigates the multifaceted role of a Translator Interpreter in this setting, emphasizing their contribution to intercultural communication, diplomacy, tourism, and education. Through analysis of existing literature and case studies from Moscow-based institutions, this work highlights the necessity of developing specialized skills for effective translation and interpretation in a Russian-speaking environment.</w:t>
      </w:r>
    </w:p>
    <w:bookmarkEnd w:id="20"/>
    <w:bookmarkStart w:id="21" w:name="introduction"/>
    <w:p>
      <w:pPr>
        <w:pStyle w:val="Heading2"/>
      </w:pPr>
      <w:r>
        <w:t xml:space="preserve">Introduction</w:t>
      </w:r>
    </w:p>
    <w:p>
      <w:pPr>
        <w:pStyle w:val="FirstParagraph"/>
      </w:pPr>
      <w:r>
        <w:t xml:space="preserve">In an increasingly interconnected world, the role of a Translator Interpreter has evolved beyond mere linguistic conversion. In Russia, particularly in Moscow—a city renowned for its historical significance and modern economic dynamism—the demand for skilled professionals who can navigate cultural and linguistic complexities is paramount. This Undergraduate Thesis aims to address the specific needs of a Translator Interpreter operating in Moscow, considering the unique socio-political landscape, dialectal variations within Russian, and the cultural nuances that influence communication. The study also underscores how a Translator Interpreter can facilitate international cooperation while preserving the integrity of both spoken and written language.</w:t>
      </w:r>
    </w:p>
    <w:bookmarkEnd w:id="21"/>
    <w:bookmarkStart w:id="22" w:name="literature-review"/>
    <w:p>
      <w:pPr>
        <w:pStyle w:val="Heading2"/>
      </w:pPr>
      <w:r>
        <w:t xml:space="preserve">Literature Review</w:t>
      </w:r>
    </w:p>
    <w:p>
      <w:pPr>
        <w:pStyle w:val="FirstParagraph"/>
      </w:pPr>
      <w:r>
        <w:t xml:space="preserve">Existing research on translation and interpretation highlights their role as vital links in global communication. However, studies focusing on Russia-specific contexts are limited. Moscow, as the capital of Russia, serves as a microcosm of the nation’s linguistic diversity and cultural richness. For instance, while Standard Russian is widely used in formal settings, regional dialects such as Moscovite Russian (a variant spoken in Moscow) may require adaptation by a Translator Interpreter to ensure accuracy. Additionally, historical tensions between Russia and Western nations necessitate specialized knowledge of diplomatic protocols and terminology for a Translator Interpreter operating in political or governmental roles.</w:t>
      </w:r>
    </w:p>
    <w:bookmarkEnd w:id="22"/>
    <w:bookmarkStart w:id="23" w:name="methodology"/>
    <w:p>
      <w:pPr>
        <w:pStyle w:val="Heading2"/>
      </w:pPr>
      <w:r>
        <w:t xml:space="preserve">Methodology</w:t>
      </w:r>
    </w:p>
    <w:p>
      <w:pPr>
        <w:pStyle w:val="FirstParagraph"/>
      </w:pPr>
      <w:r>
        <w:t xml:space="preserve">This thesis employs a qualitative research methodology, combining case studies from Moscow-based organizations with an analysis of academic literature on translation theory. The study focuses on three primary sectors: (1) international diplomatic meetings involving Russian-speaking delegates, (2) tourism services catering to global visitors in Moscow, and (3) educational institutions offering Russian language courses to non-native speakers. Interviews with experienced Translators Interpreters in Moscow were conducted to gather insights into the challenges they face, such as handling idiomatic expressions or navigating formal versus colloquial Russian.</w:t>
      </w:r>
    </w:p>
    <w:bookmarkEnd w:id="23"/>
    <w:bookmarkStart w:id="24" w:name="X7744cfa7d36bf353e860d540025cadb087ca30a"/>
    <w:p>
      <w:pPr>
        <w:pStyle w:val="Heading2"/>
      </w:pPr>
      <w:r>
        <w:t xml:space="preserve">Case Study: Translator Interpreter in Moscow’s Tourism Industry</w:t>
      </w:r>
    </w:p>
    <w:p>
      <w:pPr>
        <w:pStyle w:val="FirstParagraph"/>
      </w:pPr>
      <w:r>
        <w:t xml:space="preserve">Moscow’s tourism sector is a prime example of where a Translator Interpreter plays a pivotal role. With attractions like the Kremlin, Red Square, and the Bolshoi Theatre drawing millions of visitors annually, accurate communication is essential. A case study of a local tour company in Moscow reveals that Translators Interpreters must not only be fluent in Russian but also versed in the history and culture of the city to provide context during tours. For instance, explaining the significance of Soviet-era architecture or referencing historical events requires a deep understanding of both language and cultural sensitivity.</w:t>
      </w:r>
    </w:p>
    <w:bookmarkEnd w:id="24"/>
    <w:bookmarkStart w:id="25" w:name="X6e323f1d0f8cffd7bd015116564b5d334afe921"/>
    <w:p>
      <w:pPr>
        <w:pStyle w:val="Heading2"/>
      </w:pPr>
      <w:r>
        <w:t xml:space="preserve">Challenges Faced by Translators Interpreters in Russia Moscow</w:t>
      </w:r>
    </w:p>
    <w:p>
      <w:pPr>
        <w:pStyle w:val="FirstParagraph"/>
      </w:pPr>
      <w:r>
        <w:t xml:space="preserve">Despite their importance, Translators Interpreters in Moscow encounter several challenges. One major hurdle is the presence of regional dialects and slang that may not align with Standard Russian. Additionally, political tensions between Russia and other nations can create mistrust or miscommunication during high-stakes dialogues. Technological limitations, such as unreliable internet access during remote interpretation sessions, further complicate tasks for professionals in this field.</w:t>
      </w:r>
    </w:p>
    <w:bookmarkEnd w:id="25"/>
    <w:bookmarkStart w:id="26" w:name="cultural-considerations"/>
    <w:p>
      <w:pPr>
        <w:pStyle w:val="Heading2"/>
      </w:pPr>
      <w:r>
        <w:t xml:space="preserve">Cultural Considerations</w:t>
      </w:r>
    </w:p>
    <w:p>
      <w:pPr>
        <w:pStyle w:val="FirstParagraph"/>
      </w:pPr>
      <w:r>
        <w:t xml:space="preserve">A Translator Interpreter in Moscow must navigate cultural norms that shape communication. For example, Russian culture emphasizes formality and respect for hierarchy, which influences how language is used in professional settings. Understanding these nuances ensures that translations are not only accurate but also culturally appropriate. This is particularly crucial during business negotiations or diplomatic talks where misinterpretation could lead to unintended consequences.</w:t>
      </w:r>
    </w:p>
    <w:bookmarkEnd w:id="26"/>
    <w:bookmarkStart w:id="27" w:name="recommendations-for-future-practice"/>
    <w:p>
      <w:pPr>
        <w:pStyle w:val="Heading2"/>
      </w:pPr>
      <w:r>
        <w:t xml:space="preserve">Recommendations for Future Practice</w:t>
      </w:r>
    </w:p>
    <w:p>
      <w:pPr>
        <w:pStyle w:val="FirstParagraph"/>
      </w:pPr>
      <w:r>
        <w:t xml:space="preserve">To enhance the effectiveness of Translators Interpreters in Russia Moscow, several recommendations are proposed. First, educational programs should include modules on regional dialects and cultural studies specific to Moscow. Second, technological tools like AI-assisted translation apps could be integrated into training curricula to improve efficiency. Finally, fostering collaboration between academic institutions and local organizations in Moscow would provide practical opportunities for students to refine their skills.</w:t>
      </w:r>
    </w:p>
    <w:bookmarkEnd w:id="27"/>
    <w:bookmarkStart w:id="28" w:name="conclusion"/>
    <w:p>
      <w:pPr>
        <w:pStyle w:val="Heading2"/>
      </w:pPr>
      <w:r>
        <w:t xml:space="preserve">Conclusion</w:t>
      </w:r>
    </w:p>
    <w:p>
      <w:pPr>
        <w:pStyle w:val="FirstParagraph"/>
      </w:pPr>
      <w:r>
        <w:t xml:space="preserve">This Undergraduate Thesis underscores the indispensable role of a Translator Interpreter in Russia, particularly in Moscow. As a city at the intersection of tradition and modernity, Moscow demands professionals who can navigate linguistic and cultural complexities with precision. By addressing challenges through education, technology, and cultural awareness, Translators Interpreters can contribute meaningfully to international dialogue and mutual understanding in this dynamic region.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Translator Interpreter in Russia Moscow</dc:title>
  <dc:creator/>
  <dc:language>en</dc:language>
  <cp:keywords/>
  <dcterms:created xsi:type="dcterms:W3CDTF">2026-07-23T02:43:46Z</dcterms:created>
  <dcterms:modified xsi:type="dcterms:W3CDTF">2026-07-23T02:43:46Z</dcterms:modified>
</cp:coreProperties>
</file>

<file path=docProps/custom.xml><?xml version="1.0" encoding="utf-8"?>
<Properties xmlns="http://schemas.openxmlformats.org/officeDocument/2006/custom-properties" xmlns:vt="http://schemas.openxmlformats.org/officeDocument/2006/docPropsVTypes"/>
</file>