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Use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ba39e2e93bb52c742d066d9990ca33a77e55a1d"/>
    <w:p>
      <w:pPr>
        <w:pStyle w:val="Heading1"/>
      </w:pPr>
      <w:r>
        <w:t xml:space="preserve">Undergraduate Thesis: Development of a Translator Interpreter System for Use in Saudi Arabia Jeddah</w:t>
      </w:r>
    </w:p>
    <w:bookmarkStart w:id="20" w:name="abstract"/>
    <w:p>
      <w:pPr>
        <w:pStyle w:val="Heading2"/>
      </w:pPr>
      <w:r>
        <w:t xml:space="preserve">Abstract</w:t>
      </w:r>
    </w:p>
    <w:p>
      <w:pPr>
        <w:pStyle w:val="FirstParagraph"/>
      </w:pPr>
      <w:r>
        <w:t xml:space="preserve">This Undergraduate Thesis explores the design and implementation of a multilingual translator and interpreter system tailored to meet the linguistic and cultural demands of Saudi Arabia's Jeddah region. As one of the most cosmopolitan cities in the Kingdom, Jeddah hosts a diverse population comprising expatriates, international business professionals, and local communities. This diversity necessitates robust language support for effective communication across sectors such as education, healthcare, tourism, and business. The proposed system aims to address challenges posed by language barriers while ensuring cultural accuracy and contextual relevance in translation and interpretation services. This document outlines the significance of such a tool within Saudi Arabia Jeddah's socio-economic framework and provides recommendations for its development.</w:t>
      </w:r>
    </w:p>
    <w:bookmarkEnd w:id="20"/>
    <w:bookmarkStart w:id="21" w:name="introduction"/>
    <w:p>
      <w:pPr>
        <w:pStyle w:val="Heading2"/>
      </w:pPr>
      <w:r>
        <w:t xml:space="preserve">Introduction</w:t>
      </w:r>
    </w:p>
    <w:p>
      <w:pPr>
        <w:pStyle w:val="FirstParagraph"/>
      </w:pPr>
      <w:r>
        <w:t xml:space="preserve">The role of language in fostering cross-cultural communication cannot be overstated, particularly in regions like Saudi Arabia Jeddah, where multilingualism is a hallmark of daily life. With the rapid economic growth and globalization of the region, demand for accurate translation and interpretation services has surged. However, existing solutions often fail to account for regional dialects, cultural nuances, or contextual adaptations specific to Jeddah. This thesis presents a comprehensive study on the development of a Translator Interpreter system optimized for Saudi Arabia Jeddah's unique linguistic landscape. The goal is to create an accessible tool that bridges communication gaps while respecting local customs and values.</w:t>
      </w:r>
    </w:p>
    <w:bookmarkEnd w:id="21"/>
    <w:bookmarkStart w:id="22" w:name="background-and-context"/>
    <w:p>
      <w:pPr>
        <w:pStyle w:val="Heading2"/>
      </w:pPr>
      <w:r>
        <w:t xml:space="preserve">Background and Context</w:t>
      </w:r>
    </w:p>
    <w:p>
      <w:pPr>
        <w:pStyle w:val="FirstParagraph"/>
      </w:pPr>
      <w:r>
        <w:t xml:space="preserve">Saudi Arabia Jeddah, located on the Red Sea coast, serves as a major hub for trade, tourism, and international business. Its population includes speakers of Arabic dialects such as Najdi, Hejazi, and Gulf Arabic, alongside expatriates fluent in English, Urdu, Hindi, Tagalog (from the Philippines), and other languages. The presence of global institutions like King Abdullah University of Science and Technology (KAUST) further amplifies the need for multilingual communication tools. Despite this demand, traditional translation services often lack real-time functionality or fail to adapt to the region's cultural context.</w:t>
      </w:r>
    </w:p>
    <w:bookmarkEnd w:id="22"/>
    <w:bookmarkStart w:id="23" w:name="X7ebf44dab81358bc2983e03247b34206c414c97"/>
    <w:p>
      <w:pPr>
        <w:pStyle w:val="Heading2"/>
      </w:pPr>
      <w:r>
        <w:t xml:space="preserve">Current Challenges in Translation and Interpretation Services</w:t>
      </w:r>
    </w:p>
    <w:p>
      <w:pPr>
        <w:numPr>
          <w:ilvl w:val="0"/>
          <w:numId w:val="1001"/>
        </w:numPr>
        <w:pStyle w:val="Compact"/>
      </w:pPr>
      <w:r>
        <w:rPr>
          <w:bCs/>
          <w:b/>
        </w:rPr>
        <w:t xml:space="preserve">Linguistic Diversity:</w:t>
      </w:r>
      <w:r>
        <w:t xml:space="preserve"> </w:t>
      </w:r>
      <w:r>
        <w:t xml:space="preserve">Jeddah’s population speaks multiple languages, requiring a system that supports both major global tongues (e.g., English) and regional dialects.</w:t>
      </w:r>
    </w:p>
    <w:p>
      <w:pPr>
        <w:numPr>
          <w:ilvl w:val="0"/>
          <w:numId w:val="1001"/>
        </w:numPr>
        <w:pStyle w:val="Compact"/>
      </w:pPr>
      <w:r>
        <w:rPr>
          <w:bCs/>
          <w:b/>
        </w:rPr>
        <w:t xml:space="preserve">Cultural Sensitivity:</w:t>
      </w:r>
      <w:r>
        <w:t xml:space="preserve"> </w:t>
      </w:r>
      <w:r>
        <w:t xml:space="preserve">Misinterpretations of idiomatic expressions or cultural references can lead to misunderstandings in critical sectors like healthcare and education.</w:t>
      </w:r>
    </w:p>
    <w:p>
      <w:pPr>
        <w:numPr>
          <w:ilvl w:val="0"/>
          <w:numId w:val="1001"/>
        </w:numPr>
        <w:pStyle w:val="Compact"/>
      </w:pPr>
      <w:r>
        <w:rPr>
          <w:bCs/>
          <w:b/>
        </w:rPr>
        <w:t xml:space="preserve">Limited Real-Time Support:</w:t>
      </w:r>
      <w:r>
        <w:t xml:space="preserve"> </w:t>
      </w:r>
      <w:r>
        <w:t xml:space="preserve">Many existing tools lack the capability for seamless, real-time translation during face-to-face interactions or virtual meetings.</w:t>
      </w:r>
    </w:p>
    <w:p>
      <w:pPr>
        <w:numPr>
          <w:ilvl w:val="0"/>
          <w:numId w:val="1001"/>
        </w:numPr>
        <w:pStyle w:val="Compact"/>
      </w:pPr>
      <w:r>
        <w:rPr>
          <w:bCs/>
          <w:b/>
        </w:rPr>
        <w:t xml:space="preserve">Cost and Accessibility:</w:t>
      </w:r>
      <w:r>
        <w:t xml:space="preserve"> </w:t>
      </w:r>
      <w:r>
        <w:t xml:space="preserve">Professional interpreters are often expensive, while free online services may not guarantee accuracy or confidentiality.</w:t>
      </w:r>
    </w:p>
    <w:bookmarkEnd w:id="23"/>
    <w:bookmarkStart w:id="24" w:name="Xd376a014b0d652f7a58fbad74cfd4d1faa715b8"/>
    <w:p>
      <w:pPr>
        <w:pStyle w:val="Heading2"/>
      </w:pPr>
      <w:r>
        <w:t xml:space="preserve">Proposed Solution: A Translator Interpreter System for Saudi Arabia Jeddah</w:t>
      </w:r>
    </w:p>
    <w:p>
      <w:pPr>
        <w:pStyle w:val="FirstParagraph"/>
      </w:pPr>
      <w:r>
        <w:t xml:space="preserve">The proposed system is a hybrid application combining machine translation with human oversight. Key features include:</w:t>
      </w:r>
    </w:p>
    <w:p>
      <w:pPr>
        <w:numPr>
          <w:ilvl w:val="0"/>
          <w:numId w:val="1002"/>
        </w:numPr>
        <w:pStyle w:val="Compact"/>
      </w:pPr>
      <w:r>
        <w:rPr>
          <w:bCs/>
          <w:b/>
        </w:rPr>
        <w:t xml:space="preserve">Multilingual Support:</w:t>
      </w:r>
      <w:r>
        <w:t xml:space="preserve"> </w:t>
      </w:r>
      <w:r>
        <w:t xml:space="preserve">Integration of Arabic (including regional dialects), English, and other languages commonly spoken in Jeddah.</w:t>
      </w:r>
    </w:p>
    <w:p>
      <w:pPr>
        <w:numPr>
          <w:ilvl w:val="0"/>
          <w:numId w:val="1002"/>
        </w:numPr>
        <w:pStyle w:val="Compact"/>
      </w:pPr>
      <w:r>
        <w:rPr>
          <w:bCs/>
          <w:b/>
        </w:rPr>
        <w:t xml:space="preserve">Contextual Adaptation:</w:t>
      </w:r>
      <w:r>
        <w:t xml:space="preserve"> </w:t>
      </w:r>
      <w:r>
        <w:t xml:space="preserve">Use of natural language processing (NLP) to adjust translations based on cultural norms and local terminology.</w:t>
      </w:r>
    </w:p>
    <w:p>
      <w:pPr>
        <w:numPr>
          <w:ilvl w:val="0"/>
          <w:numId w:val="1002"/>
        </w:numPr>
        <w:pStyle w:val="Compact"/>
      </w:pPr>
      <w:r>
        <w:rPr>
          <w:bCs/>
          <w:b/>
        </w:rPr>
        <w:t xml:space="preserve">Real-Time Interpretation:</w:t>
      </w:r>
      <w:r>
        <w:t xml:space="preserve"> </w:t>
      </w:r>
      <w:r>
        <w:t xml:space="preserve">Voice-to-text functionality for live conversations, paired with instant text translation for written content.</w:t>
      </w:r>
    </w:p>
    <w:p>
      <w:pPr>
        <w:numPr>
          <w:ilvl w:val="0"/>
          <w:numId w:val="1002"/>
        </w:numPr>
        <w:pStyle w:val="Compact"/>
      </w:pPr>
      <w:r>
        <w:rPr>
          <w:bCs/>
          <w:b/>
        </w:rPr>
        <w:t xml:space="preserve">User-Friendly Interface:</w:t>
      </w:r>
      <w:r>
        <w:t xml:space="preserve"> </w:t>
      </w:r>
      <w:r>
        <w:t xml:space="preserve">A mobile app and web platform designed for ease of use by both locals and expatriates.</w:t>
      </w:r>
    </w:p>
    <w:bookmarkEnd w:id="24"/>
    <w:bookmarkStart w:id="25" w:name="technological-considerations"/>
    <w:p>
      <w:pPr>
        <w:pStyle w:val="Heading2"/>
      </w:pPr>
      <w:r>
        <w:t xml:space="preserve">Technological Considerations</w:t>
      </w:r>
    </w:p>
    <w:p>
      <w:pPr>
        <w:pStyle w:val="FirstParagraph"/>
      </w:pPr>
      <w:r>
        <w:t xml:space="preserve">The system will leverage state-of-the-art AI models like Google’s Neural Machine Translation (GNMT) or Meta’s M2M-100, fine-tuned for regional dialects. Offline functionality is essential to accommodate areas with limited internet connectivity. To ensure cultural accuracy, the system will incorporate feedback loops involving local linguists and community members from Saudi Arabia Jeddah.</w:t>
      </w:r>
    </w:p>
    <w:bookmarkEnd w:id="25"/>
    <w:bookmarkStart w:id="26" w:name="socio-economic-impact"/>
    <w:p>
      <w:pPr>
        <w:pStyle w:val="Heading2"/>
      </w:pPr>
      <w:r>
        <w:t xml:space="preserve">Socio-Economic Impact</w:t>
      </w:r>
    </w:p>
    <w:p>
      <w:pPr>
        <w:pStyle w:val="FirstParagraph"/>
      </w:pPr>
      <w:r>
        <w:t xml:space="preserve">Implementing this Translator Interpreter system could have profound benefits for Saudi Arabia Jeddah. It would facilitate smoother business operations, enhance access to healthcare services for non-Arabic speakers, and promote educational opportunities by enabling students to engage with global content. Furthermore, it aligns with Vision 2030’s goals of fostering a knowledge-based economy and improving the quality of life for residents.</w:t>
      </w:r>
    </w:p>
    <w:bookmarkEnd w:id="26"/>
    <w:bookmarkStart w:id="27" w:name="conclusion-and-future-work"/>
    <w:p>
      <w:pPr>
        <w:pStyle w:val="Heading2"/>
      </w:pPr>
      <w:r>
        <w:t xml:space="preserve">Conclusion and Future Work</w:t>
      </w:r>
    </w:p>
    <w:p>
      <w:pPr>
        <w:pStyle w:val="FirstParagraph"/>
      </w:pPr>
      <w:r>
        <w:t xml:space="preserve">This Undergraduate Thesis highlights the critical need for a specialized Translator Interpreter system tailored to Saudi Arabia Jeddah’s unique linguistic and cultural environment. By addressing current limitations in translation technology, such a tool can empower individuals and organizations to communicate more effectively across languages. Future work includes conducting user trials in Jeddah, gathering feedback for iterative improvements, and exploring partnerships with local institutions to ensure the system’s adoption and success.</w:t>
      </w:r>
    </w:p>
    <w:bookmarkEnd w:id="27"/>
    <w:bookmarkStart w:id="28" w:name="references"/>
    <w:p>
      <w:pPr>
        <w:pStyle w:val="Heading2"/>
      </w:pPr>
      <w:r>
        <w:t xml:space="preserve">References</w:t>
      </w:r>
    </w:p>
    <w:p>
      <w:pPr>
        <w:pStyle w:val="FirstParagraph"/>
      </w:pPr>
      <w:r>
        <w:rPr>
          <w:iCs/>
          <w:i/>
        </w:rPr>
        <w:t xml:space="preserve">Saudi Arabia Vision 2030: https://vision2030.gov.sa/</w:t>
      </w:r>
      <w:r>
        <w:br/>
      </w:r>
      <w:r>
        <w:rPr>
          <w:iCs/>
          <w:i/>
        </w:rPr>
        <w:t xml:space="preserve">King Abdullah University of Science and Technology (KAUST): https://kaust.edu.sa/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Translator Interpreter System for Use in Saudi Arabia Jeddah</dc:title>
  <dc:creator/>
  <cp:keywords/>
  <dcterms:created xsi:type="dcterms:W3CDTF">2026-07-20T23:52:02Z</dcterms:created>
  <dcterms:modified xsi:type="dcterms:W3CDTF">2026-07-20T23:52:02Z</dcterms:modified>
</cp:coreProperties>
</file>

<file path=docProps/custom.xml><?xml version="1.0" encoding="utf-8"?>
<Properties xmlns="http://schemas.openxmlformats.org/officeDocument/2006/custom-properties" xmlns:vt="http://schemas.openxmlformats.org/officeDocument/2006/docPropsVTypes"/>
</file>