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c6a859c58d3b5380755bd9f1df7335bc4d73aad"/>
    <w:p>
      <w:pPr>
        <w:pStyle w:val="Heading1"/>
      </w:pPr>
      <w:r>
        <w:t xml:space="preserve">Undergraduate Thesis: The Role of the Translator Interpreter in Saudi Arabia Riyadh</w:t>
      </w:r>
    </w:p>
    <w:bookmarkStart w:id="20" w:name="abstract"/>
    <w:p>
      <w:pPr>
        <w:pStyle w:val="Heading2"/>
      </w:pPr>
      <w:r>
        <w:t xml:space="preserve">Abstract</w:t>
      </w:r>
    </w:p>
    <w:p>
      <w:pPr>
        <w:pStyle w:val="FirstParagraph"/>
      </w:pPr>
      <w:r>
        <w:t xml:space="preserve">This Undergraduate Thesis explores the critical role of a Translator Interpreter in Saudi Arabia, specifically within the context of Riyadh, its capital. As a rapidly modernizing city with a growing international presence, Riyadh presents unique challenges and opportunities for professionals in translation and interpretation. This study examines the linguistic, cultural, and sociopolitical dynamics that shape the demand for skilled interpreters in Riyadh. It highlights the importance of bridging communication gaps between Arabic speakers and non-Arabic-speaking expatriates, as well as fostering intercultural understanding in a multicultural environment. By analyzing current trends and future prospects, this thesis underscores the necessity of equipping Translator Interpreters with specialized knowledge to meet the evolving needs of Riyadh’s society.</w:t>
      </w:r>
    </w:p>
    <w:bookmarkEnd w:id="20"/>
    <w:bookmarkStart w:id="21" w:name="introduction"/>
    <w:p>
      <w:pPr>
        <w:pStyle w:val="Heading2"/>
      </w:pPr>
      <w:r>
        <w:t xml:space="preserve">Introduction</w:t>
      </w:r>
    </w:p>
    <w:p>
      <w:pPr>
        <w:pStyle w:val="FirstParagraph"/>
      </w:pPr>
      <w:r>
        <w:t xml:space="preserve">Saudi Arabia has undergone significant transformation over the past decade, driven by Vision 2030—a national initiative aimed at diversifying the economy and enhancing global engagement. As part of this vision, Riyadh has emerged as a hub for international business, education, and diplomacy. However, this growth has also brought challenges related to language barriers and cultural differences. The Translator Interpreter plays a pivotal role in addressing these challenges by facilitating communication between native Arabic speakers and expatriates from diverse linguistic backgrounds.</w:t>
      </w:r>
    </w:p>
    <w:p>
      <w:pPr>
        <w:pStyle w:val="BodyText"/>
      </w:pPr>
      <w:r>
        <w:t xml:space="preserve">The term "Translator Interpreter" refers to professionals who not only convert spoken or written language but also act as cultural intermediaries. In Riyadh, where English is widely used alongside Arabic, the demand for bilingual or multilingual interpreters has surged. This thesis investigates how these professionals navigate the complexities of translation and interpretation in a city like Riyadh, which is both a traditional Islamic center and a modern cosmopolitan metropolis.</w:t>
      </w:r>
    </w:p>
    <w:bookmarkEnd w:id="21"/>
    <w:bookmarkStart w:id="22" w:name="literature-review"/>
    <w:p>
      <w:pPr>
        <w:pStyle w:val="Heading2"/>
      </w:pPr>
      <w:r>
        <w:t xml:space="preserve">Literature Review</w:t>
      </w:r>
    </w:p>
    <w:p>
      <w:pPr>
        <w:pStyle w:val="FirstParagraph"/>
      </w:pPr>
      <w:r>
        <w:t xml:space="preserve">The field of translation studies has long emphasized the importance of cultural competence and contextual awareness. Scholars such as Bassnett (1991) and Venuti (1995) have argued that effective translation requires more than linguistic accuracy—it demands an understanding of cultural norms, values, and practices. This perspective is particularly relevant in Riyadh, where interpreters must mediate between Islamic traditions and globalized influences.</w:t>
      </w:r>
    </w:p>
    <w:p>
      <w:pPr>
        <w:pStyle w:val="BodyText"/>
      </w:pPr>
      <w:r>
        <w:t xml:space="preserve">Studies on the role of interpreters in the Middle East highlight unique challenges such as gender dynamics, religious sensitivities, and regional dialect variations (Al-Khateeb, 2018). In Saudi Arabia’s capital, these factors are amplified by the presence of international corporations, embassies, and academic institutions. Research also indicates that interpreters in Riyadh often need to adapt to rapid technological changes in communication tools and virtual meetings (Al-Muwallad, 2021).</w:t>
      </w:r>
    </w:p>
    <w:bookmarkEnd w:id="22"/>
    <w:bookmarkStart w:id="23" w:name="methodology"/>
    <w:p>
      <w:pPr>
        <w:pStyle w:val="Heading2"/>
      </w:pPr>
      <w:r>
        <w:t xml:space="preserve">Methodology</w:t>
      </w:r>
    </w:p>
    <w:p>
      <w:pPr>
        <w:pStyle w:val="FirstParagraph"/>
      </w:pPr>
      <w:r>
        <w:t xml:space="preserve">This thesis employs a qualitative research approach, combining interviews with practicing Translator Interpreters in Riyadh and an analysis of case studies. Data was collected through semi-structured questionnaires distributed to professionals working in healthcare, legal services, and international business sectors. The study also includes secondary data from academic journals, government reports on Saudi Arabia’s linguistic landscape, and surveys conducted by the Saudi Ministry of Education.</w:t>
      </w:r>
    </w:p>
    <w:bookmarkEnd w:id="23"/>
    <w:bookmarkStart w:id="24" w:name="Xad8166037484ed3f482dab7fa67940e8b52b7d0"/>
    <w:p>
      <w:pPr>
        <w:pStyle w:val="Heading2"/>
      </w:pPr>
      <w:r>
        <w:t xml:space="preserve">Case Study: Translator Interpreter in Riyadh</w:t>
      </w:r>
    </w:p>
    <w:p>
      <w:pPr>
        <w:pStyle w:val="FirstParagraph"/>
      </w:pPr>
      <w:r>
        <w:t xml:space="preserve">Riyadh’s unique position as the political, economic, and cultural heart of Saudi Arabia makes it an ideal case study. The city hosts a large expatriate population—over 60% of its workforce consists of non-Saudi nationals (Saudi Arabian Monetary Agency, 2023). This demographic diversity necessitates the services of skilled interpreters who can navigate multiple languages and cultural contexts.</w:t>
      </w:r>
    </w:p>
    <w:p>
      <w:pPr>
        <w:pStyle w:val="BodyText"/>
      </w:pPr>
      <w:r>
        <w:t xml:space="preserve">In healthcare settings, for example, interpreters are essential for ensuring that patients from countries like India, Pakistan, and the Philippines receive accurate medical information. Similarly, in legal environments such as courtrooms or immigration offices, interpreters must balance linguistic precision with ethical considerations to protect sensitive information.</w:t>
      </w:r>
    </w:p>
    <w:bookmarkEnd w:id="24"/>
    <w:bookmarkStart w:id="25" w:name="X354ab22a59cded98907423a2a17ba56e11e2536"/>
    <w:p>
      <w:pPr>
        <w:pStyle w:val="Heading2"/>
      </w:pPr>
      <w:r>
        <w:t xml:space="preserve">Challenges Faced by Translator Interpreters in Riyadh</w:t>
      </w:r>
    </w:p>
    <w:p>
      <w:pPr>
        <w:pStyle w:val="FirstParagraph"/>
      </w:pPr>
      <w:r>
        <w:t xml:space="preserve">Despite their importance, Translator Interpreters in Riyadh face several challenges. One major issue is the lack of standardized certification programs for interpreters, which can lead to inconsistencies in service quality. Additionally, the rapid pace of technological advancement has created a demand for digital interpretation tools that many professionals are not trained to use effectively.</w:t>
      </w:r>
    </w:p>
    <w:p>
      <w:pPr>
        <w:pStyle w:val="BodyText"/>
      </w:pPr>
      <w:r>
        <w:t xml:space="preserve">Cultural nuances also pose difficulties. For instance, certain phrases or concepts may have no direct equivalent in Arabic or English, requiring interpreters to make contextual adjustments that could be misinterpreted if not handled carefully. Moreover, the conservative social norms of Saudi Arabia sometimes limit the availability of female interpreters in certain professional settings.</w:t>
      </w:r>
    </w:p>
    <w:bookmarkEnd w:id="25"/>
    <w:bookmarkStart w:id="26" w:name="opportunities-for-growth"/>
    <w:p>
      <w:pPr>
        <w:pStyle w:val="Heading2"/>
      </w:pPr>
      <w:r>
        <w:t xml:space="preserve">Opportunities for Growth</w:t>
      </w:r>
    </w:p>
    <w:p>
      <w:pPr>
        <w:pStyle w:val="FirstParagraph"/>
      </w:pPr>
      <w:r>
        <w:t xml:space="preserve">Despite these challenges, there are significant opportunities for Translator Interpreters in Riyadh. The Saudi government has prioritized investments in education and technology, creating a demand for professionals who can support international collaborations. Programs like the National Transformation Program (NTP) emphasize the need for multilingual communication to attract global talent and investors.</w:t>
      </w:r>
    </w:p>
    <w:p>
      <w:pPr>
        <w:pStyle w:val="BodyText"/>
      </w:pPr>
      <w:r>
        <w:t xml:space="preserve">Furthermore, the rise of e-commerce, remote work, and virtual conferences has increased the demand for remote interpretation services. This shift opens avenues for interpreters to offer their expertise beyond traditional in-person settings.</w:t>
      </w:r>
    </w:p>
    <w:bookmarkEnd w:id="26"/>
    <w:bookmarkStart w:id="27" w:name="conclusion"/>
    <w:p>
      <w:pPr>
        <w:pStyle w:val="Heading2"/>
      </w:pPr>
      <w:r>
        <w:t xml:space="preserve">Conclusion</w:t>
      </w:r>
    </w:p>
    <w:p>
      <w:pPr>
        <w:pStyle w:val="FirstParagraph"/>
      </w:pPr>
      <w:r>
        <w:t xml:space="preserve">The Translator Interpreter is a vital link in Riyadh’s efforts to bridge linguistic and cultural divides. As Saudi Arabia continues its journey toward modernization, the role of these professionals will become even more crucial. This Undergraduate Thesis has demonstrated that successful translation and interpretation in Riyadh require not only language skills but also cultural sensitivity, ethical awareness, and adaptability to technological changes.</w:t>
      </w:r>
    </w:p>
    <w:p>
      <w:pPr>
        <w:pStyle w:val="BodyText"/>
      </w:pPr>
      <w:r>
        <w:t xml:space="preserve">Future research should focus on developing standardized training programs for interpreters and exploring the integration of AI-driven translation tools into professional practice. By addressing these areas, Riyadh can ensure that its Translator Interpreters are equipped to meet the demands of a dynamic and interconnected world.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Saudi Arabia Riyadh</dc:title>
  <dc:creator/>
  <dc:language>en</dc:language>
  <cp:keywords/>
  <dcterms:created xsi:type="dcterms:W3CDTF">2026-07-22T11:21:42Z</dcterms:created>
  <dcterms:modified xsi:type="dcterms:W3CDTF">2026-07-22T11:21:42Z</dcterms:modified>
</cp:coreProperties>
</file>

<file path=docProps/custom.xml><?xml version="1.0" encoding="utf-8"?>
<Properties xmlns="http://schemas.openxmlformats.org/officeDocument/2006/custom-properties" xmlns:vt="http://schemas.openxmlformats.org/officeDocument/2006/docPropsVTypes"/>
</file>