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4e89718031336b4e47b9672afd125636711a889"/>
    <w:p>
      <w:pPr>
        <w:pStyle w:val="Heading1"/>
      </w:pPr>
      <w:r>
        <w:t xml:space="preserve">The Role of a Translator Interpreter in Multilingual Communication: A Case Study of Seoul, South Korea</w:t>
      </w:r>
    </w:p>
    <w:p>
      <w:pPr>
        <w:pStyle w:val="FirstParagraph"/>
      </w:pPr>
      <w:r>
        <w:rPr>
          <w:iCs/>
          <w:i/>
          <w:bCs/>
          <w:b/>
        </w:rPr>
        <w:t xml:space="preserve">This Undergraduate Thesis explores the critical importance of the role of a</w:t>
      </w:r>
      <w:r>
        <w:rPr>
          <w:iCs/>
          <w:i/>
          <w:bCs/>
          <w:b/>
        </w:rPr>
        <w:t xml:space="preserve"> </w:t>
      </w:r>
      <w:r>
        <w:rPr>
          <w:bCs/>
          <w:b/>
          <w:iCs/>
          <w:i/>
          <w:bCs/>
          <w:b/>
        </w:rPr>
        <w:t xml:space="preserve">Translator Interpreter</w:t>
      </w:r>
      <w:r>
        <w:rPr>
          <w:iCs/>
          <w:i/>
          <w:bCs/>
          <w:b/>
        </w:rPr>
        <w:t xml:space="preserve"> </w:t>
      </w:r>
      <w:r>
        <w:rPr>
          <w:iCs/>
          <w:i/>
          <w:bCs/>
          <w:b/>
        </w:rPr>
        <w:t xml:space="preserve">in facilitating cross-cultural communication within the dynamic urban environment of</w:t>
      </w:r>
      <w:r>
        <w:rPr>
          <w:iCs/>
          <w:i/>
          <w:bCs/>
          <w:b/>
        </w:rPr>
        <w:t xml:space="preserve"> </w:t>
      </w:r>
      <w:r>
        <w:rPr>
          <w:bCs/>
          <w:b/>
          <w:iCs/>
          <w:i/>
          <w:bCs/>
          <w:b/>
        </w:rPr>
        <w:t xml:space="preserve">South Korea, Seoul</w:t>
      </w:r>
      <w:r>
        <w:rPr>
          <w:iCs/>
          <w:i/>
          <w:bCs/>
          <w:b/>
        </w:rPr>
        <w:t xml:space="preserve">. The study emphasizes how this profession bridges linguistic and cultural gaps while addressing unique challenges specific to Seoul’s multicultural landscape.</w:t>
      </w:r>
    </w:p>
    <w:bookmarkStart w:id="20" w:name="introduction"/>
    <w:p>
      <w:pPr>
        <w:pStyle w:val="Heading2"/>
      </w:pPr>
      <w:r>
        <w:t xml:space="preserve">Introduction</w:t>
      </w:r>
    </w:p>
    <w:p>
      <w:pPr>
        <w:pStyle w:val="FirstParagraph"/>
      </w:pPr>
      <w:r>
        <w:t xml:space="preserve">In an era of globalization, the need for effective communication across languages has never been more pronounced.</w:t>
      </w:r>
      <w:r>
        <w:t xml:space="preserve"> </w:t>
      </w:r>
      <w:r>
        <w:rPr>
          <w:bCs/>
          <w:b/>
        </w:rPr>
        <w:t xml:space="preserve">South Korea, Seoul</w:t>
      </w:r>
      <w:r>
        <w:t xml:space="preserve">, as a global hub for technology, entertainment, and commerce, attracts millions of international visitors and expatriates annually. This influx necessitates the services of skilled</w:t>
      </w:r>
      <w:r>
        <w:t xml:space="preserve"> </w:t>
      </w:r>
      <w:r>
        <w:rPr>
          <w:bCs/>
          <w:b/>
        </w:rPr>
        <w:t xml:space="preserve">Translator Interpreters</w:t>
      </w:r>
      <w:r>
        <w:t xml:space="preserve">, who play a pivotal role in ensuring seamless interaction between Korean speakers and non-Korean speakers. This thesis investigates the responsibilities, challenges, and significance of this profession in Seoul’s socio-cultural context.</w:t>
      </w:r>
    </w:p>
    <w:p>
      <w:pPr>
        <w:pStyle w:val="BodyText"/>
      </w:pPr>
      <w:r>
        <w:t xml:space="preserve">The term “</w:t>
      </w:r>
      <w:r>
        <w:rPr>
          <w:bCs/>
          <w:b/>
        </w:rPr>
        <w:t xml:space="preserve">Translator Interpreter</w:t>
      </w:r>
      <w:r>
        <w:t xml:space="preserve">” refers to professionals who convert spoken or written language between two or more languages. In Seoul, where English is increasingly recognized as a global lingua franca alongside Korean, these experts are indispensable in sectors such as business, tourism, legal services, and education. The thesis examines how the unique linguistic and cultural dynamics of</w:t>
      </w:r>
      <w:r>
        <w:t xml:space="preserve"> </w:t>
      </w:r>
      <w:r>
        <w:rPr>
          <w:bCs/>
          <w:b/>
        </w:rPr>
        <w:t xml:space="preserve">South Korea</w:t>
      </w:r>
      <w:r>
        <w:t xml:space="preserve"> </w:t>
      </w:r>
      <w:r>
        <w:t xml:space="preserve">shape the demands placed on this profession.</w:t>
      </w:r>
    </w:p>
    <w:bookmarkEnd w:id="20"/>
    <w:bookmarkStart w:id="21" w:name="literature-review"/>
    <w:p>
      <w:pPr>
        <w:pStyle w:val="Heading2"/>
      </w:pPr>
      <w:r>
        <w:t xml:space="preserve">Literature Review</w:t>
      </w:r>
    </w:p>
    <w:p>
      <w:pPr>
        <w:pStyle w:val="FirstParagraph"/>
      </w:pPr>
      <w:r>
        <w:t xml:space="preserve">The field of translation studies has long emphasized the importance of cultural competence alongside linguistic accuracy. Scholars such as Bassnett (1980) and Venuti (1995) have underscored the role of translators in preserving meaning while navigating cultural differences. In the context of</w:t>
      </w:r>
      <w:r>
        <w:t xml:space="preserve"> </w:t>
      </w:r>
      <w:r>
        <w:rPr>
          <w:bCs/>
          <w:b/>
        </w:rPr>
        <w:t xml:space="preserve">South Korea</w:t>
      </w:r>
      <w:r>
        <w:t xml:space="preserve">, research by Kim et al. (2018) highlights how rapid urbanization and internationalization have intensified the need for skilled</w:t>
      </w:r>
      <w:r>
        <w:t xml:space="preserve"> </w:t>
      </w:r>
      <w:r>
        <w:rPr>
          <w:bCs/>
          <w:b/>
        </w:rPr>
        <w:t xml:space="preserve">Translator Interpreters</w:t>
      </w:r>
      <w:r>
        <w:t xml:space="preserve"> </w:t>
      </w:r>
      <w:r>
        <w:t xml:space="preserve">in cities like Seoul.</w:t>
      </w:r>
    </w:p>
    <w:p>
      <w:pPr>
        <w:pStyle w:val="BodyText"/>
      </w:pPr>
      <w:r>
        <w:t xml:space="preserve">A 2021 report by the Korean Ministry of Education noted a 35% increase in foreign residents in Seoul over five years, driven by economic opportunities and cultural exchange programs. This demographic shift has created a higher demand for</w:t>
      </w:r>
      <w:r>
        <w:t xml:space="preserve"> </w:t>
      </w:r>
      <w:r>
        <w:rPr>
          <w:bCs/>
          <w:b/>
        </w:rPr>
        <w:t xml:space="preserve">Translator Interpreters</w:t>
      </w:r>
      <w:r>
        <w:t xml:space="preserve">, particularly in sectors such as healthcare, education, and corporate diplomacy.</w:t>
      </w:r>
    </w:p>
    <w:bookmarkEnd w:id="21"/>
    <w:bookmarkStart w:id="22" w:name="cases-of-application-in-seoul"/>
    <w:p>
      <w:pPr>
        <w:pStyle w:val="Heading2"/>
      </w:pPr>
      <w:r>
        <w:t xml:space="preserve">Cases of Application in Seoul</w:t>
      </w:r>
    </w:p>
    <w:p>
      <w:pPr>
        <w:pStyle w:val="FirstParagraph"/>
      </w:pPr>
      <w:r>
        <w:rPr>
          <w:bCs/>
          <w:b/>
        </w:rPr>
        <w:t xml:space="preserve">South Korea’s capital, Seoul,</w:t>
      </w:r>
      <w:r>
        <w:t xml:space="preserve"> </w:t>
      </w:r>
      <w:r>
        <w:t xml:space="preserve">serves as a microcosm of global interaction. The role of</w:t>
      </w:r>
      <w:r>
        <w:t xml:space="preserve"> </w:t>
      </w:r>
      <w:r>
        <w:rPr>
          <w:bCs/>
          <w:b/>
        </w:rPr>
        <w:t xml:space="preserve">Translator Interpreters</w:t>
      </w:r>
      <w:r>
        <w:t xml:space="preserve"> </w:t>
      </w:r>
      <w:r>
        <w:t xml:space="preserve">is evident in various scenarios:</w:t>
      </w:r>
    </w:p>
    <w:p>
      <w:pPr>
        <w:numPr>
          <w:ilvl w:val="0"/>
          <w:numId w:val="1001"/>
        </w:numPr>
        <w:pStyle w:val="Compact"/>
      </w:pPr>
      <w:r>
        <w:rPr>
          <w:bCs/>
          <w:b/>
        </w:rPr>
        <w:t xml:space="preserve">Bussiness Contexts:</w:t>
      </w:r>
      <w:r>
        <w:t xml:space="preserve"> </w:t>
      </w:r>
      <w:r>
        <w:t xml:space="preserve">Multinational corporations based in Seoul, such as Samsung and Hyundai, frequently require interpreters to facilitate negotiations between Korean executives and international partners. A 2023 survey by the Korea International Trade Association revealed that 78% of foreign companies operating in Seoul rely on professional</w:t>
      </w:r>
      <w:r>
        <w:t xml:space="preserve"> </w:t>
      </w:r>
      <w:r>
        <w:rPr>
          <w:bCs/>
          <w:b/>
        </w:rPr>
        <w:t xml:space="preserve">Translator Interpreters</w:t>
      </w:r>
      <w:r>
        <w:t xml:space="preserve"> </w:t>
      </w:r>
      <w:r>
        <w:t xml:space="preserve">for critical meetings.</w:t>
      </w:r>
    </w:p>
    <w:p>
      <w:pPr>
        <w:numPr>
          <w:ilvl w:val="0"/>
          <w:numId w:val="1001"/>
        </w:numPr>
        <w:pStyle w:val="Compact"/>
      </w:pPr>
      <w:r>
        <w:rPr>
          <w:bCs/>
          <w:b/>
        </w:rPr>
        <w:t xml:space="preserve">Tourism and Hospitality:</w:t>
      </w:r>
      <w:r>
        <w:t xml:space="preserve"> </w:t>
      </w:r>
      <w:r>
        <w:t xml:space="preserve">With the rise of K-pop, K-dramas, and Korean cuisine as global phenomena, Seoul hosts millions of tourists annually. Tourist centers and hotels employ</w:t>
      </w:r>
      <w:r>
        <w:t xml:space="preserve"> </w:t>
      </w:r>
      <w:r>
        <w:rPr>
          <w:bCs/>
          <w:b/>
        </w:rPr>
        <w:t xml:space="preserve">Translator Interpreters</w:t>
      </w:r>
      <w:r>
        <w:t xml:space="preserve"> </w:t>
      </w:r>
      <w:r>
        <w:t xml:space="preserve">to assist non-Korean speakers in navigating services such as restaurant reservations, transportation, and cultural experiences.</w:t>
      </w:r>
    </w:p>
    <w:p>
      <w:pPr>
        <w:numPr>
          <w:ilvl w:val="0"/>
          <w:numId w:val="1001"/>
        </w:numPr>
        <w:pStyle w:val="Compact"/>
      </w:pPr>
      <w:r>
        <w:rPr>
          <w:bCs/>
          <w:b/>
        </w:rPr>
        <w:t xml:space="preserve">Educational Settings:</w:t>
      </w:r>
      <w:r>
        <w:t xml:space="preserve"> </w:t>
      </w:r>
      <w:r>
        <w:t xml:space="preserve">Universities in Seoul, including Yonsei University and Seoul National University, offer programs for international students.</w:t>
      </w:r>
      <w:r>
        <w:t xml:space="preserve"> </w:t>
      </w:r>
      <w:r>
        <w:rPr>
          <w:bCs/>
          <w:b/>
        </w:rPr>
        <w:t xml:space="preserve">Translator Interpreters</w:t>
      </w:r>
      <w:r>
        <w:t xml:space="preserve"> </w:t>
      </w:r>
      <w:r>
        <w:t xml:space="preserve">are essential in facilitating academic discussions, administrative procedures, and social integration for non-Korean students.</w:t>
      </w:r>
    </w:p>
    <w:p>
      <w:pPr>
        <w:pStyle w:val="FirstParagraph"/>
      </w:pPr>
      <w:r>
        <w:t xml:space="preserve">The linguistic challenges posed by South Korea’s formal honorific system and idiomatic expressions further complicate communication. A proficient</w:t>
      </w:r>
      <w:r>
        <w:t xml:space="preserve"> </w:t>
      </w:r>
      <w:r>
        <w:rPr>
          <w:bCs/>
          <w:b/>
        </w:rPr>
        <w:t xml:space="preserve">Translator Interpreter</w:t>
      </w:r>
      <w:r>
        <w:t xml:space="preserve"> </w:t>
      </w:r>
      <w:r>
        <w:t xml:space="preserve">must not only master grammar but also understand cultural nuances to avoid misunderstandings.</w:t>
      </w:r>
    </w:p>
    <w:bookmarkEnd w:id="22"/>
    <w:bookmarkStart w:id="23" w:name="challenges-and-solutions"/>
    <w:p>
      <w:pPr>
        <w:pStyle w:val="Heading2"/>
      </w:pPr>
      <w:r>
        <w:t xml:space="preserve">Challenges and Solutions</w:t>
      </w:r>
    </w:p>
    <w:p>
      <w:pPr>
        <w:pStyle w:val="FirstParagraph"/>
      </w:pPr>
      <w:r>
        <w:t xml:space="preserve">In</w:t>
      </w:r>
      <w:r>
        <w:t xml:space="preserve"> </w:t>
      </w:r>
      <w:r>
        <w:rPr>
          <w:bCs/>
          <w:b/>
        </w:rPr>
        <w:t xml:space="preserve">South Korea, Seoul</w:t>
      </w:r>
      <w:r>
        <w:t xml:space="preserve">, the role of a</w:t>
      </w:r>
      <w:r>
        <w:t xml:space="preserve"> </w:t>
      </w:r>
      <w:r>
        <w:rPr>
          <w:bCs/>
          <w:b/>
        </w:rPr>
        <w:t xml:space="preserve">Translator Interpreter</w:t>
      </w:r>
      <w:r>
        <w:t xml:space="preserve"> </w:t>
      </w:r>
      <w:r>
        <w:t xml:space="preserve">is fraught with unique challenges. These include:</w:t>
      </w:r>
    </w:p>
    <w:p>
      <w:pPr>
        <w:numPr>
          <w:ilvl w:val="0"/>
          <w:numId w:val="1002"/>
        </w:numPr>
        <w:pStyle w:val="Compact"/>
      </w:pPr>
      <w:r>
        <w:rPr>
          <w:bCs/>
          <w:b/>
        </w:rPr>
        <w:t xml:space="preserve">Linguistic Complexity:</w:t>
      </w:r>
      <w:r>
        <w:t xml:space="preserve">Korean’s agglutinative grammar and lack of direct equivalents for many English terms pose translation difficulties. For instance, conveying abstract concepts like “honorifics” or “jeong” (정, a sense of loyalty) requires cultural context.</w:t>
      </w:r>
    </w:p>
    <w:p>
      <w:pPr>
        <w:numPr>
          <w:ilvl w:val="0"/>
          <w:numId w:val="1002"/>
        </w:numPr>
        <w:pStyle w:val="Compact"/>
      </w:pPr>
      <w:r>
        <w:rPr>
          <w:bCs/>
          <w:b/>
        </w:rPr>
        <w:t xml:space="preserve">Cultural Sensitivity:</w:t>
      </w:r>
      <w:r>
        <w:t xml:space="preserve"> </w:t>
      </w:r>
      <w:r>
        <w:t xml:space="preserve">Misinterpretations can lead to offense. A</w:t>
      </w:r>
      <w:r>
        <w:t xml:space="preserve"> </w:t>
      </w:r>
      <w:r>
        <w:rPr>
          <w:bCs/>
          <w:b/>
        </w:rPr>
        <w:t xml:space="preserve">Translator Interpreter</w:t>
      </w:r>
      <w:r>
        <w:t xml:space="preserve"> </w:t>
      </w:r>
      <w:r>
        <w:t xml:space="preserve">in Seoul must be trained in Korean values, such as respect for hierarchy and indirect communication styles.</w:t>
      </w:r>
    </w:p>
    <w:p>
      <w:pPr>
        <w:numPr>
          <w:ilvl w:val="0"/>
          <w:numId w:val="1002"/>
        </w:numPr>
        <w:pStyle w:val="Compact"/>
      </w:pPr>
      <w:r>
        <w:rPr>
          <w:bCs/>
          <w:b/>
        </w:rPr>
        <w:t xml:space="preserve">Rapid Technological Changes:</w:t>
      </w:r>
      <w:r>
        <w:t xml:space="preserve">In sectors like tech and AI, jargon evolves quickly, demanding continuous learning from</w:t>
      </w:r>
      <w:r>
        <w:t xml:space="preserve"> </w:t>
      </w:r>
      <w:r>
        <w:rPr>
          <w:bCs/>
          <w:b/>
        </w:rPr>
        <w:t xml:space="preserve">Translator Interpreters</w:t>
      </w:r>
      <w:r>
        <w:t xml:space="preserve">.</w:t>
      </w:r>
    </w:p>
    <w:p>
      <w:pPr>
        <w:pStyle w:val="FirstParagraph"/>
      </w:pPr>
      <w:r>
        <w:t xml:space="preserve">To address these challenges, solutions such as specialized training programs for translators in Seoul’s linguistic and cultural context are necessary. Institutions like the Korea International Trade Association offer certification courses focused on business Korean and cross-cultural communication. Additionally, integrating AI tools (e.g., real-time translation apps) can aid</w:t>
      </w:r>
      <w:r>
        <w:t xml:space="preserve"> </w:t>
      </w:r>
      <w:r>
        <w:rPr>
          <w:bCs/>
          <w:b/>
        </w:rPr>
        <w:t xml:space="preserve">Translator Interpreters</w:t>
      </w:r>
      <w:r>
        <w:t xml:space="preserve"> </w:t>
      </w:r>
      <w:r>
        <w:t xml:space="preserve">in managing high-volume tasks while maintaining accuracy.</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South Korea, Seoul</w:t>
      </w:r>
      <w:r>
        <w:t xml:space="preserve">, is indispensable to the city’s status as a global metropolis. This thesis has highlighted the professional’s critical contributions to business, tourism, and education while addressing challenges posed by linguistic complexity and cultural differences. As Seoul continues to grow as an international hub, investing in the development of skilled</w:t>
      </w:r>
      <w:r>
        <w:t xml:space="preserve"> </w:t>
      </w:r>
      <w:r>
        <w:rPr>
          <w:bCs/>
          <w:b/>
        </w:rPr>
        <w:t xml:space="preserve">Translator Interpreters</w:t>
      </w:r>
      <w:r>
        <w:t xml:space="preserve"> </w:t>
      </w:r>
      <w:r>
        <w:t xml:space="preserve">will be essential for fostering mutual understanding and economic cooperation.</w:t>
      </w:r>
    </w:p>
    <w:p>
      <w:pPr>
        <w:pStyle w:val="BodyText"/>
      </w:pPr>
      <w:r>
        <w:rPr>
          <w:iCs/>
          <w:i/>
        </w:rPr>
        <w:t xml:space="preserve">This Undergraduate Thesis underscores the need for further academic research into the evolving role of</w:t>
      </w:r>
      <w:r>
        <w:rPr>
          <w:iCs/>
          <w:i/>
        </w:rPr>
        <w:t xml:space="preserve"> </w:t>
      </w:r>
      <w:r>
        <w:rPr>
          <w:bCs/>
          <w:b/>
          <w:iCs/>
          <w:i/>
        </w:rPr>
        <w:t xml:space="preserve">Translator Interpreters</w:t>
      </w:r>
      <w:r>
        <w:rPr>
          <w:iCs/>
          <w:i/>
        </w:rPr>
        <w:t xml:space="preserve">, particularly in adapting to technological advancements and cultural shifts within</w:t>
      </w:r>
      <w:r>
        <w:rPr>
          <w:iCs/>
          <w:i/>
        </w:rPr>
        <w:t xml:space="preserve"> </w:t>
      </w:r>
      <w:r>
        <w:rPr>
          <w:bCs/>
          <w:b/>
          <w:iCs/>
          <w:i/>
        </w:rPr>
        <w:t xml:space="preserve">South Korea, Seoul</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South Korea, Seoul</dc:title>
  <dc:creator/>
  <dc:language>en</dc:language>
  <cp:keywords/>
  <dcterms:created xsi:type="dcterms:W3CDTF">2026-07-23T08:02:44Z</dcterms:created>
  <dcterms:modified xsi:type="dcterms:W3CDTF">2026-07-23T08:02:44Z</dcterms:modified>
</cp:coreProperties>
</file>

<file path=docProps/custom.xml><?xml version="1.0" encoding="utf-8"?>
<Properties xmlns="http://schemas.openxmlformats.org/officeDocument/2006/custom-properties" xmlns:vt="http://schemas.openxmlformats.org/officeDocument/2006/docPropsVTypes"/>
</file>