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dc3f54a523a41c7c373134907ebd0dad4a1702c"/>
    <w:p>
      <w:pPr>
        <w:pStyle w:val="Heading1"/>
      </w:pPr>
      <w:r>
        <w:t xml:space="preserve">Undergraduate Thesis: The Role of the Translator Interpreter in Multilingual Contexts: A Case Study of Spain, Barcelona</w:t>
      </w:r>
    </w:p>
    <w:bookmarkStart w:id="20" w:name="abstract"/>
    <w:p>
      <w:pPr>
        <w:pStyle w:val="Heading2"/>
      </w:pPr>
      <w:r>
        <w:t xml:space="preserve">Abstract</w:t>
      </w:r>
    </w:p>
    <w:p>
      <w:pPr>
        <w:pStyle w:val="FirstParagraph"/>
      </w:pPr>
      <w:r>
        <w:t xml:space="preserve">This undergraduate thesis explores the critical role of the translator interpreter in facilitating cross-cultural communication within the multilingual context of Spain, with a specific focus on Barcelona. As a city known for its linguistic diversity—where Catalan, Spanish, and numerous immigrant languages coexist—the demand for skilled translators and interpreters has grown exponentially. This document examines the unique challenges faced by professionals in this field while emphasizing the cultural and professional significance of their work in ensuring effective communication across sectors such as tourism, healthcare, education, and legal services. The thesis also proposes practical solutions to enhance the efficiency of translation practices in Barcelona.</w:t>
      </w:r>
    </w:p>
    <w:bookmarkEnd w:id="20"/>
    <w:bookmarkStart w:id="21" w:name="introduction"/>
    <w:p>
      <w:pPr>
        <w:pStyle w:val="Heading2"/>
      </w:pPr>
      <w:r>
        <w:t xml:space="preserve">Introduction</w:t>
      </w:r>
    </w:p>
    <w:p>
      <w:pPr>
        <w:pStyle w:val="FirstParagraph"/>
      </w:pPr>
      <w:r>
        <w:t xml:space="preserve">Spain is a country with a rich linguistic heritage, where Spanish (Castilian) is the official language. However, Catalonia—a region within Spain—has its own co-official language: Catalan. In Barcelona, the capital of Catalonia, this bilingual environment creates unique challenges for communication between residents and visitors from diverse cultural backgrounds. The increasing globalization of Barcelona as a tourist destination and an international business hub has amplified the need for professional translator interpreters who can bridge linguistic gaps while respecting cultural nuances.</w:t>
      </w:r>
    </w:p>
    <w:p>
      <w:pPr>
        <w:pStyle w:val="BodyText"/>
      </w:pPr>
      <w:r>
        <w:t xml:space="preserve">The objective of this thesis is to analyze the role, responsibilities, and challenges faced by translators and interpreters in Spain’s Barcelona region. It also aims to highlight how these professionals contribute to fostering social cohesion and economic growth through effective communication. By focusing on this specific geographic and linguistic context, the study provides insights relevant not only to academic discourse but also to practical applications in translation studies.</w:t>
      </w:r>
    </w:p>
    <w:bookmarkEnd w:id="21"/>
    <w:bookmarkStart w:id="22" w:name="literature-review"/>
    <w:p>
      <w:pPr>
        <w:pStyle w:val="Heading2"/>
      </w:pPr>
      <w:r>
        <w:t xml:space="preserve">Literature Review</w:t>
      </w:r>
    </w:p>
    <w:p>
      <w:pPr>
        <w:pStyle w:val="FirstParagraph"/>
      </w:pPr>
      <w:r>
        <w:t xml:space="preserve">The role of translator interpreters has long been recognized as essential in multilingual societies. According to studies by Pym (2015) and Hatim &amp; Munday (2016), professional translators and interpreters serve as cultural mediators, ensuring that messages are not only linguistically accurate but also contextually appropriate. In regions like Catalonia, where Catalan is co-official with Spanish, the demand for bilingual professionals has increased due to the need for communication in both languages within public services and private sectors.</w:t>
      </w:r>
    </w:p>
    <w:p>
      <w:pPr>
        <w:pStyle w:val="BodyText"/>
      </w:pPr>
      <w:r>
        <w:t xml:space="preserve">Barcelona’s status as a European cultural and economic center further complicates linguistic dynamics. Research by García (2018) highlights that over 25% of Barcelona’s population consists of immigrants from countries such as Morocco, Ecuador, and Colombia, each bringing their own languages and cultural practices. This diversity necessitates the presence of skilled translator interpreters who can navigate multiple linguistic and cultural frameworks.</w:t>
      </w:r>
    </w:p>
    <w:bookmarkEnd w:id="22"/>
    <w:bookmarkStart w:id="23" w:name="methodology"/>
    <w:p>
      <w:pPr>
        <w:pStyle w:val="Heading2"/>
      </w:pPr>
      <w:r>
        <w:t xml:space="preserve">Methodology</w:t>
      </w:r>
    </w:p>
    <w:p>
      <w:pPr>
        <w:pStyle w:val="FirstParagraph"/>
      </w:pPr>
      <w:r>
        <w:t xml:space="preserve">To conduct this study, a qualitative research approach was adopted. Data was collected through semi-structured interviews with professional translators and interpreters working in Barcelona, as well as through the analysis of academic literature and reports from local institutions. The primary focus was on understanding the day-to-day challenges faced by these professionals, their training backgrounds, and the strategies they employ to manage linguistic and cultural complexities.</w:t>
      </w:r>
    </w:p>
    <w:p>
      <w:pPr>
        <w:pStyle w:val="BodyText"/>
      </w:pPr>
      <w:r>
        <w:t xml:space="preserve">Additionally, case studies were examined to illustrate specific scenarios where translation services played a pivotal role in facilitating communication. These included interactions in healthcare facilities, legal proceedings involving non-native speakers, and hospitality services catering to international tourists.</w:t>
      </w:r>
    </w:p>
    <w:bookmarkEnd w:id="23"/>
    <w:bookmarkStart w:id="24" w:name="Xa513883b7e157be630d9e84786e79f51932b729"/>
    <w:p>
      <w:pPr>
        <w:pStyle w:val="Heading2"/>
      </w:pPr>
      <w:r>
        <w:t xml:space="preserve">Case Study: Barcelona as a Multilingual Hub</w:t>
      </w:r>
    </w:p>
    <w:p>
      <w:pPr>
        <w:pStyle w:val="FirstParagraph"/>
      </w:pPr>
      <w:r>
        <w:t xml:space="preserve">Barcelona’s linguistic landscape is shaped by its historical ties to Catalan culture and its position as a global tourist destination. The city attracts millions of visitors annually, many of whom require translation services to navigate public transportation, restaurants, and cultural institutions. For instance, in the tourism sector, interpreters often work alongside tour guides to provide real-time translations for foreign visitors unfamiliar with Catalan or Spanish.</w:t>
      </w:r>
    </w:p>
    <w:p>
      <w:pPr>
        <w:pStyle w:val="BodyText"/>
      </w:pPr>
      <w:r>
        <w:t xml:space="preserve">In healthcare settings, the role of translator interpreters is critical. Patients from non-Spanish-speaking backgrounds may struggle to communicate their symptoms or understand medical instructions. This can lead to misdiagnoses or inadequate care if proper translation services are not available. Similarly, in legal contexts, interpreters ensure that individuals who do not speak Spanish or Catalan fully understand their rights during court proceedings.</w:t>
      </w:r>
    </w:p>
    <w:bookmarkEnd w:id="24"/>
    <w:bookmarkStart w:id="25" w:name="challenges-and-solutions"/>
    <w:p>
      <w:pPr>
        <w:pStyle w:val="Heading2"/>
      </w:pPr>
      <w:r>
        <w:t xml:space="preserve">Challenges and Solutions</w:t>
      </w:r>
    </w:p>
    <w:p>
      <w:pPr>
        <w:pStyle w:val="FirstParagraph"/>
      </w:pPr>
      <w:r>
        <w:t xml:space="preserve">The primary challenges faced by translator interpreters in Barcelona include linguistic ambiguity between Catalan and Spanish dialects, the pressure of simultaneous interpretation in fast-paced environments, and the need to remain culturally sensitive. For example, idiomatic expressions in Catalan may not have direct equivalents in Spanish or other languages, requiring interpreters to adapt their translations creatively.</w:t>
      </w:r>
    </w:p>
    <w:p>
      <w:pPr>
        <w:pStyle w:val="BodyText"/>
      </w:pPr>
      <w:r>
        <w:t xml:space="preserve">To address these challenges, this thesis proposes several solutions. First, professional development programs should be expanded to include training on regional dialects and cultural norms specific to Barcelona. Second, the use of technology—such as Computer-Assisted Translation (CAT) tools—can enhance efficiency while maintaining linguistic accuracy. Finally, collaboration between public institutions and private translation agencies is essential to ensure that services are accessible and affordable for all members of society.</w:t>
      </w:r>
    </w:p>
    <w:bookmarkEnd w:id="25"/>
    <w:bookmarkStart w:id="26" w:name="conclusion"/>
    <w:p>
      <w:pPr>
        <w:pStyle w:val="Heading2"/>
      </w:pPr>
      <w:r>
        <w:t xml:space="preserve">Conclusion</w:t>
      </w:r>
    </w:p>
    <w:p>
      <w:pPr>
        <w:pStyle w:val="FirstParagraph"/>
      </w:pPr>
      <w:r>
        <w:t xml:space="preserve">This undergraduate thesis underscores the indispensable role of translator interpreters in Spain’s Barcelona region. In a city marked by linguistic diversity and cultural richness, these professionals serve as vital links between individuals, institutions, and communities. Their work not only facilitates communication but also promotes mutual understanding and inclusivity.</w:t>
      </w:r>
    </w:p>
    <w:p>
      <w:pPr>
        <w:pStyle w:val="BodyText"/>
      </w:pPr>
      <w:r>
        <w:t xml:space="preserve">The findings of this study highlight the need for continued investment in translation education, technological innovation, and policy reforms to support the growing demand for multilingual services. By addressing these issues proactively, Barcelona can position itself as a model of effective cross-cultural communication in an increasingly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Spain, Barcelona</dc:title>
  <dc:creator/>
  <dc:language>en</dc:language>
  <cp:keywords/>
  <dcterms:created xsi:type="dcterms:W3CDTF">2026-07-23T04:39:37Z</dcterms:created>
  <dcterms:modified xsi:type="dcterms:W3CDTF">2026-07-23T04:39:37Z</dcterms:modified>
</cp:coreProperties>
</file>

<file path=docProps/custom.xml><?xml version="1.0" encoding="utf-8"?>
<Properties xmlns="http://schemas.openxmlformats.org/officeDocument/2006/custom-properties" xmlns:vt="http://schemas.openxmlformats.org/officeDocument/2006/docPropsVTypes"/>
</file>