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7d4f6bd365937c26f5c90e2bc36664d23338851"/>
    <w:p>
      <w:pPr>
        <w:pStyle w:val="Heading1"/>
      </w:pPr>
      <w:r>
        <w:t xml:space="preserve">Undergraduate Thesis: The Role of Translator Interpreter in Uganda Kampala</w:t>
      </w:r>
    </w:p>
    <w:p>
      <w:pPr>
        <w:pStyle w:val="FirstParagraph"/>
      </w:pPr>
      <w:r>
        <w:rPr>
          <w:bCs/>
          <w:b/>
        </w:rPr>
        <w:t xml:space="preserve">Abstract:</w:t>
      </w:r>
    </w:p>
    <w:p>
      <w:pPr>
        <w:pStyle w:val="BodyText"/>
      </w:pPr>
      <w:r>
        <w:t xml:space="preserve">This Undergraduate Thesis explores the critical role and challenges of a</w:t>
      </w:r>
      <w:r>
        <w:t xml:space="preserve"> </w:t>
      </w:r>
      <w:r>
        <w:rPr>
          <w:bCs/>
          <w:b/>
        </w:rPr>
        <w:t xml:space="preserve">Translator Interpreter</w:t>
      </w:r>
      <w:r>
        <w:t xml:space="preserve"> </w:t>
      </w:r>
      <w:r>
        <w:t xml:space="preserve">in the context of</w:t>
      </w:r>
      <w:r>
        <w:t xml:space="preserve"> </w:t>
      </w:r>
      <w:r>
        <w:rPr>
          <w:bCs/>
          <w:b/>
        </w:rPr>
        <w:t xml:space="preserve">Kampala, Uganda</w:t>
      </w:r>
      <w:r>
        <w:t xml:space="preserve">, a city characterized by linguistic diversity and rapid socio-economic development. The study investigates how effective communication through professional translation and interpretation services can bridge gaps between Ugandans from different ethnic backgrounds and foreign entities operating in Kampala. By analyzing case studies, existing literature, and fieldwork data, this thesis argues that the role of a</w:t>
      </w:r>
      <w:r>
        <w:t xml:space="preserve"> </w:t>
      </w:r>
      <w:r>
        <w:rPr>
          <w:bCs/>
          <w:b/>
        </w:rPr>
        <w:t xml:space="preserve">Translator Interpreter</w:t>
      </w:r>
      <w:r>
        <w:t xml:space="preserve"> </w:t>
      </w:r>
      <w:r>
        <w:t xml:space="preserve">is indispensable for fostering inclusivity, improving access to education and healthcare, and supporting international business ventures in Uganda’s capital. The findings highlight the urgent need for institutional support and training programs to professionalize this vital profession in Kampala.</w:t>
      </w:r>
    </w:p>
    <w:bookmarkStart w:id="20" w:name="introduction"/>
    <w:p>
      <w:pPr>
        <w:pStyle w:val="Heading2"/>
      </w:pPr>
      <w:r>
        <w:t xml:space="preserve">1. Introduction</w:t>
      </w:r>
    </w:p>
    <w:p>
      <w:pPr>
        <w:pStyle w:val="FirstParagraph"/>
      </w:pPr>
      <w:r>
        <w:t xml:space="preserve">Kampala, the capital of Uganda, is a melting pot of cultures, languages, and socio-economic activities. With over 40 recognized ethnic groups speaking more than 40 languages (including Luganda, Runyoro-Rukiga, Ateso, and others), linguistic diversity poses both opportunities and challenges for seamless communication. In such a setting, the role of a</w:t>
      </w:r>
      <w:r>
        <w:t xml:space="preserve"> </w:t>
      </w:r>
      <w:r>
        <w:rPr>
          <w:bCs/>
          <w:b/>
        </w:rPr>
        <w:t xml:space="preserve">Translator Interpreter</w:t>
      </w:r>
      <w:r>
        <w:t xml:space="preserve"> </w:t>
      </w:r>
      <w:r>
        <w:t xml:space="preserve">becomes pivotal in ensuring equitable access to services across sectors like education, healthcare, legal systems, and tourism. This Undergraduate Thesis aims to critically evaluate the current state of translation and interpretation services in Kampala, identify gaps in professional practice, and propose actionable solutions tailored to Uganda’s unique context.</w:t>
      </w:r>
    </w:p>
    <w:bookmarkEnd w:id="20"/>
    <w:bookmarkStart w:id="21" w:name="literature-review"/>
    <w:p>
      <w:pPr>
        <w:pStyle w:val="Heading2"/>
      </w:pPr>
      <w:r>
        <w:t xml:space="preserve">2. Literature Review</w:t>
      </w:r>
    </w:p>
    <w:p>
      <w:pPr>
        <w:pStyle w:val="FirstParagraph"/>
      </w:pPr>
      <w:r>
        <w:t xml:space="preserve">The concept of</w:t>
      </w:r>
      <w:r>
        <w:t xml:space="preserve"> </w:t>
      </w:r>
      <w:r>
        <w:rPr>
          <w:bCs/>
          <w:b/>
        </w:rPr>
        <w:t xml:space="preserve">Translator Interpreter</w:t>
      </w:r>
      <w:r>
        <w:t xml:space="preserve"> </w:t>
      </w:r>
      <w:r>
        <w:t xml:space="preserve">has evolved significantly over the decades, transitioning from informal mediation between individuals to a specialized profession requiring linguistic expertise and cultural sensitivity. According to scholars like Gile (1995) and Baker (1998), professional interpreters must navigate not only language barriers but also cultural nuances, idioms, and contextual subtleties. In Africa, where multilingualism is the norm, the demand for skilled</w:t>
      </w:r>
      <w:r>
        <w:t xml:space="preserve"> </w:t>
      </w:r>
      <w:r>
        <w:rPr>
          <w:bCs/>
          <w:b/>
        </w:rPr>
        <w:t xml:space="preserve">Translator Interpreters</w:t>
      </w:r>
      <w:r>
        <w:t xml:space="preserve"> </w:t>
      </w:r>
      <w:r>
        <w:t xml:space="preserve">has surged due to globalization and increased cross-border interactions.</w:t>
      </w:r>
    </w:p>
    <w:p>
      <w:pPr>
        <w:pStyle w:val="BodyText"/>
      </w:pPr>
      <w:r>
        <w:t xml:space="preserve">In Uganda specifically, studies by the National Language Policy (2016) emphasize that while English is the official language of government and education, local languages dominate daily communication. This linguistic duality creates a need for</w:t>
      </w:r>
      <w:r>
        <w:t xml:space="preserve"> </w:t>
      </w:r>
      <w:r>
        <w:rPr>
          <w:bCs/>
          <w:b/>
        </w:rPr>
        <w:t xml:space="preserve">Translator Interpreters</w:t>
      </w:r>
      <w:r>
        <w:t xml:space="preserve"> </w:t>
      </w:r>
      <w:r>
        <w:t xml:space="preserve">who can act as intermediaries in scenarios ranging from judicial proceedings to diplomatic meetings. However, existing research indicates a lack of formal training programs and institutional recognition for this profession in Kampala.</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case studies, semi-structured interviews with professionals in Kampala, and a review of policy documents. Data was collected from three key sectors: healthcare institutions (e.g., Mulago National Referral Hospital), educational bodies (e.g., Makerere University), and local NGOs operating in Kampala. The study also analyzed the language policies of Ugandan government agencies to assess how they integrate</w:t>
      </w:r>
      <w:r>
        <w:t xml:space="preserve"> </w:t>
      </w:r>
      <w:r>
        <w:rPr>
          <w:bCs/>
          <w:b/>
        </w:rPr>
        <w:t xml:space="preserve">Translator Interpreter</w:t>
      </w:r>
      <w:r>
        <w:t xml:space="preserve"> </w:t>
      </w:r>
      <w:r>
        <w:t xml:space="preserve">services into their frameworks.</w:t>
      </w:r>
    </w:p>
    <w:p>
      <w:pPr>
        <w:pStyle w:val="BodyText"/>
      </w:pPr>
      <w:r>
        <w:t xml:space="preserve">The sample included 20 interviews with</w:t>
      </w:r>
      <w:r>
        <w:t xml:space="preserve"> </w:t>
      </w:r>
      <w:r>
        <w:rPr>
          <w:bCs/>
          <w:b/>
        </w:rPr>
        <w:t xml:space="preserve">Translator Interpreters</w:t>
      </w:r>
      <w:r>
        <w:t xml:space="preserve">, administrators, and community leaders. Questions focused on challenges faced by interpreters, such as inconsistent pay, lack of accreditation, and the pressure to perform in high-stakes environments like courtrooms or medical emergencies.</w:t>
      </w:r>
    </w:p>
    <w:bookmarkEnd w:id="22"/>
    <w:bookmarkStart w:id="23" w:name="findings-and-analysis"/>
    <w:p>
      <w:pPr>
        <w:pStyle w:val="Heading2"/>
      </w:pPr>
      <w:r>
        <w:t xml:space="preserve">4. Findings and Analysis</w:t>
      </w:r>
    </w:p>
    <w:p>
      <w:pPr>
        <w:pStyle w:val="FirstParagraph"/>
      </w:pPr>
      <w:r>
        <w:t xml:space="preserve">The study reveals that</w:t>
      </w:r>
      <w:r>
        <w:t xml:space="preserve"> </w:t>
      </w:r>
      <w:r>
        <w:rPr>
          <w:bCs/>
          <w:b/>
        </w:rPr>
        <w:t xml:space="preserve">Translator Interpreters</w:t>
      </w:r>
      <w:r>
        <w:t xml:space="preserve"> </w:t>
      </w:r>
      <w:r>
        <w:t xml:space="preserve">in Kampala often operate without formal qualifications or institutional backing. While some professionals are self-taught, others have undergone informal training through community initiatives. This lack of standardization leads to inconsistencies in service quality and ethical practices.</w:t>
      </w:r>
    </w:p>
    <w:p>
      <w:pPr>
        <w:pStyle w:val="BodyText"/>
      </w:pPr>
      <w:r>
        <w:t xml:space="preserve">A key finding is the disparity between urban and rural accessibility: while Kampala has a higher concentration of</w:t>
      </w:r>
      <w:r>
        <w:t xml:space="preserve"> </w:t>
      </w:r>
      <w:r>
        <w:rPr>
          <w:bCs/>
          <w:b/>
        </w:rPr>
        <w:t xml:space="preserve">Translator Interpreters</w:t>
      </w:r>
      <w:r>
        <w:t xml:space="preserve">, many struggle with underpayment and overwork, especially in public sectors. For instance, 65% of respondents cited insufficient compensation as a major barrier to career development. Additionally, cultural biases were identified as challenges—interpreters often face pressure to conform to dominant narratives or suppress minority languages during translation.</w:t>
      </w:r>
    </w:p>
    <w:p>
      <w:pPr>
        <w:pStyle w:val="BodyText"/>
      </w:pPr>
      <w:r>
        <w:t xml:space="preserve">Interestingly, the demand for</w:t>
      </w:r>
      <w:r>
        <w:t xml:space="preserve"> </w:t>
      </w:r>
      <w:r>
        <w:rPr>
          <w:bCs/>
          <w:b/>
        </w:rPr>
        <w:t xml:space="preserve">Translator Interpreters</w:t>
      </w:r>
      <w:r>
        <w:t xml:space="preserve"> </w:t>
      </w:r>
      <w:r>
        <w:t xml:space="preserve">in Kampala is rising due to increased international investments and tourism. Multinational corporations operating in the city frequently require interpreters to facilitate communication with local stakeholders, underscoring the economic significance of this role.</w:t>
      </w:r>
    </w:p>
    <w:bookmarkEnd w:id="23"/>
    <w:bookmarkStart w:id="24" w:name="challenges-and-opportunities"/>
    <w:p>
      <w:pPr>
        <w:pStyle w:val="Heading2"/>
      </w:pPr>
      <w:r>
        <w:t xml:space="preserve">5. Challenges and Opportunities</w:t>
      </w:r>
    </w:p>
    <w:p>
      <w:pPr>
        <w:pStyle w:val="FirstParagraph"/>
      </w:pPr>
      <w:r>
        <w:t xml:space="preserve">The challenges faced by</w:t>
      </w:r>
      <w:r>
        <w:t xml:space="preserve"> </w:t>
      </w:r>
      <w:r>
        <w:rPr>
          <w:bCs/>
          <w:b/>
        </w:rPr>
        <w:t xml:space="preserve">Translator Interpreters</w:t>
      </w:r>
      <w:r>
        <w:t xml:space="preserve"> </w:t>
      </w:r>
      <w:r>
        <w:t xml:space="preserve">in Kampala are multifaceted. These include:</w:t>
      </w:r>
    </w:p>
    <w:p>
      <w:pPr>
        <w:numPr>
          <w:ilvl w:val="0"/>
          <w:numId w:val="1001"/>
        </w:numPr>
        <w:pStyle w:val="Compact"/>
      </w:pPr>
      <w:r>
        <w:t xml:space="preserve">Lack of standardized training programs and accreditation processes.</w:t>
      </w:r>
    </w:p>
    <w:p>
      <w:pPr>
        <w:numPr>
          <w:ilvl w:val="0"/>
          <w:numId w:val="1001"/>
        </w:numPr>
        <w:pStyle w:val="Compact"/>
      </w:pPr>
      <w:r>
        <w:t xml:space="preserve">Poverty wages, leading to high turnover rates among professionals.</w:t>
      </w:r>
    </w:p>
    <w:p>
      <w:pPr>
        <w:numPr>
          <w:ilvl w:val="0"/>
          <w:numId w:val="1001"/>
        </w:numPr>
        <w:pStyle w:val="Compact"/>
      </w:pPr>
      <w:r>
        <w:t xml:space="preserve">Cultural and political sensitivities that may limit the scope of interpretation (e.g., sensitive topics in legal or medical settings).</w:t>
      </w:r>
    </w:p>
    <w:p>
      <w:pPr>
        <w:pStyle w:val="FirstParagraph"/>
      </w:pPr>
      <w:r>
        <w:t xml:space="preserve">Despite these obstacles, opportunities abound. The Ugandan government’s commitment to promoting local languages through policies like the National Language Policy opens avenues for integrating</w:t>
      </w:r>
      <w:r>
        <w:t xml:space="preserve"> </w:t>
      </w:r>
      <w:r>
        <w:rPr>
          <w:bCs/>
          <w:b/>
        </w:rPr>
        <w:t xml:space="preserve">Translator Interpreters</w:t>
      </w:r>
      <w:r>
        <w:t xml:space="preserve"> </w:t>
      </w:r>
      <w:r>
        <w:t xml:space="preserve">into formal education and public service frameworks. Partnerships between universities (e.g., Makerere University) and private organizations could also help establish robust training programs tailored to Kampala’s needs.</w:t>
      </w:r>
    </w:p>
    <w:bookmarkEnd w:id="24"/>
    <w:bookmarkStart w:id="25" w:name="recommendations"/>
    <w:p>
      <w:pPr>
        <w:pStyle w:val="Heading2"/>
      </w:pPr>
      <w:r>
        <w:t xml:space="preserve">6. Recommendations</w:t>
      </w:r>
    </w:p>
    <w:p>
      <w:pPr>
        <w:pStyle w:val="FirstParagraph"/>
      </w:pPr>
      <w:r>
        <w:t xml:space="preserve">To address the identified gaps, this Undergraduate Thesis proposes the following:</w:t>
      </w:r>
    </w:p>
    <w:p>
      <w:pPr>
        <w:numPr>
          <w:ilvl w:val="0"/>
          <w:numId w:val="1002"/>
        </w:numPr>
        <w:pStyle w:val="Compact"/>
      </w:pPr>
      <w:r>
        <w:t xml:space="preserve">Establish a national certification program for</w:t>
      </w:r>
      <w:r>
        <w:t xml:space="preserve"> </w:t>
      </w:r>
      <w:r>
        <w:rPr>
          <w:bCs/>
          <w:b/>
        </w:rPr>
        <w:t xml:space="preserve">Translator Interpreters</w:t>
      </w:r>
      <w:r>
        <w:t xml:space="preserve">, administered by institutions like Makerere University or the Uganda National Examination Board.</w:t>
      </w:r>
    </w:p>
    <w:p>
      <w:pPr>
        <w:numPr>
          <w:ilvl w:val="0"/>
          <w:numId w:val="1002"/>
        </w:numPr>
        <w:pStyle w:val="Compact"/>
      </w:pPr>
      <w:r>
        <w:t xml:space="preserve">Increase funding for community-based language training initiatives in Kampala, particularly for underrepresented ethnic groups.</w:t>
      </w:r>
    </w:p>
    <w:p>
      <w:pPr>
        <w:numPr>
          <w:ilvl w:val="0"/>
          <w:numId w:val="1002"/>
        </w:numPr>
        <w:pStyle w:val="Compact"/>
      </w:pPr>
      <w:r>
        <w:t xml:space="preserve">Implement mandatory use of professional interpreters in public service sectors (e.g., healthcare and judiciary) to ensure equity and accuracy.</w:t>
      </w:r>
    </w:p>
    <w:p>
      <w:pPr>
        <w:numPr>
          <w:ilvl w:val="0"/>
          <w:numId w:val="1002"/>
        </w:numPr>
        <w:pStyle w:val="Compact"/>
      </w:pPr>
      <w:r>
        <w:t xml:space="preserve">Promote awareness campaigns to reduce stigmatization of local languages and elevate the status of the</w:t>
      </w:r>
      <w:r>
        <w:t xml:space="preserve"> </w:t>
      </w:r>
      <w:r>
        <w:rPr>
          <w:bCs/>
          <w:b/>
        </w:rPr>
        <w:t xml:space="preserve">Translator Interpreter</w:t>
      </w:r>
      <w:r>
        <w:t xml:space="preserve"> </w:t>
      </w:r>
      <w:r>
        <w:t xml:space="preserve">profession.</w:t>
      </w:r>
    </w:p>
    <w:bookmarkEnd w:id="25"/>
    <w:bookmarkStart w:id="26" w:name="conclusion"/>
    <w:p>
      <w:pPr>
        <w:pStyle w:val="Heading2"/>
      </w:pPr>
      <w:r>
        <w:t xml:space="preserve">7. Conclusion</w:t>
      </w:r>
    </w:p>
    <w:p>
      <w:pPr>
        <w:pStyle w:val="FirstParagraph"/>
      </w:pPr>
      <w:r>
        <w:t xml:space="preserve">In conclusion, this Undergraduate Thesis underscores the transformative potential of a well-trained</w:t>
      </w:r>
      <w:r>
        <w:t xml:space="preserve"> </w:t>
      </w:r>
      <w:r>
        <w:rPr>
          <w:bCs/>
          <w:b/>
        </w:rPr>
        <w:t xml:space="preserve">Translator Interpreter</w:t>
      </w:r>
      <w:r>
        <w:t xml:space="preserve"> </w:t>
      </w:r>
      <w:r>
        <w:t xml:space="preserve">in fostering inclusive communication across Kampala’s diverse communities. By addressing systemic challenges and leveraging opportunities through policy reforms and education, Uganda can position itself as a regional hub for linguistic expertise. The role of</w:t>
      </w:r>
      <w:r>
        <w:t xml:space="preserve"> </w:t>
      </w:r>
      <w:r>
        <w:rPr>
          <w:bCs/>
          <w:b/>
        </w:rPr>
        <w:t xml:space="preserve">Translator Interpreters</w:t>
      </w:r>
      <w:r>
        <w:t xml:space="preserve"> </w:t>
      </w:r>
      <w:r>
        <w:t xml:space="preserve">in Kampala is not merely functional but foundational to building a cohesive, equitable society in Uganda.</w:t>
      </w:r>
    </w:p>
    <w:p>
      <w:pPr>
        <w:pStyle w:val="BodyText"/>
      </w:pPr>
      <w:r>
        <w:rPr>
          <w:iCs/>
          <w:i/>
        </w:rPr>
        <w:t xml:space="preserve">This Undergraduate Thesis was prepared for the Department of Linguistics at [University Name], submitted by [Your Name] on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Uganda Kampala</dc:title>
  <dc:creator/>
  <dc:language>en</dc:language>
  <cp:keywords/>
  <dcterms:created xsi:type="dcterms:W3CDTF">2026-07-20T00:14:32Z</dcterms:created>
  <dcterms:modified xsi:type="dcterms:W3CDTF">2026-07-20T00:14:32Z</dcterms:modified>
</cp:coreProperties>
</file>

<file path=docProps/custom.xml><?xml version="1.0" encoding="utf-8"?>
<Properties xmlns="http://schemas.openxmlformats.org/officeDocument/2006/custom-properties" xmlns:vt="http://schemas.openxmlformats.org/officeDocument/2006/docPropsVTypes"/>
</file>