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b0fa6f6f8220cf15da20b18eae55e50879cff0d"/>
    <w:p>
      <w:pPr>
        <w:pStyle w:val="Heading1"/>
      </w:pPr>
      <w:r>
        <w:t xml:space="preserve">Undergraduate Thesis: The Role of Translator Interpreter in Uzbekistan Tashkent</w:t>
      </w:r>
    </w:p>
    <w:p>
      <w:pPr>
        <w:pStyle w:val="FirstParagraph"/>
      </w:pPr>
      <w:r>
        <w:rPr>
          <w:bCs/>
          <w:b/>
        </w:rPr>
        <w:t xml:space="preserve">Abstract:</w:t>
      </w:r>
      <w:r>
        <w:t xml:space="preserve"> </w:t>
      </w:r>
      <w:r>
        <w:t xml:space="preserve">This undergraduate thesis explores the critical importance of translator interpreters in the context of Uzbekistan's capital, Tashkent. As a multilingual and culturally diverse city, Tashkent requires skilled professionals who can bridge linguistic and cultural gaps across business, government, tourism, and academic sectors. This study examines the current state of translation services in Tashkent, identifies challenges faced by translator interpreters in Uzbekistan's socio-political environment, and proposes strategies to enhance their role for sustainable development. The research is based on a combination of literature review, case studies from local institutions, and interviews with professionals working in the field.</w:t>
      </w:r>
    </w:p>
    <w:bookmarkStart w:id="20" w:name="introduction"/>
    <w:p>
      <w:pPr>
        <w:pStyle w:val="Heading2"/>
      </w:pPr>
      <w:r>
        <w:t xml:space="preserve">Introduction</w:t>
      </w:r>
    </w:p>
    <w:p>
      <w:pPr>
        <w:pStyle w:val="FirstParagraph"/>
      </w:pPr>
      <w:r>
        <w:t xml:space="preserve">Uzbekistan Tashkent stands as a central hub for economic, cultural, and political activities in Central Asia. Its strategic location and growing international engagement have increased the demand for effective communication between Uzbek speakers and non-Uzbek speakers. A Translator Interpreter plays a pivotal role in this dynamic environment by facilitating understanding across languages such as English, Russian, Arabic, Chinese, and others. This thesis argues that the professionalization of translator interpreters in Tashkent is essential to support Uzbekistan's ambitions for regional integration and global connectivity.</w:t>
      </w:r>
    </w:p>
    <w:bookmarkEnd w:id="20"/>
    <w:bookmarkStart w:id="21" w:name="historical-context"/>
    <w:p>
      <w:pPr>
        <w:pStyle w:val="Heading2"/>
      </w:pPr>
      <w:r>
        <w:t xml:space="preserve">Historical Context</w:t>
      </w:r>
    </w:p>
    <w:p>
      <w:pPr>
        <w:pStyle w:val="FirstParagraph"/>
      </w:pPr>
      <w:r>
        <w:t xml:space="preserve">The role of translation has been integral to Uzbekistan's history, particularly during the Soviet era when Russian was the dominant administrative language. Post-independence in 1991, Uzbek became the official language, but English and Russian remain widely used in higher education, business, and diplomacy. Tashkent's status as a UNESCO World Heritage Site further underscores its need for skilled interpreters to manage international tourism and cultural exchanges.</w:t>
      </w:r>
    </w:p>
    <w:bookmarkEnd w:id="21"/>
    <w:bookmarkStart w:id="22" w:name="literature-review"/>
    <w:p>
      <w:pPr>
        <w:pStyle w:val="Heading2"/>
      </w:pPr>
      <w:r>
        <w:t xml:space="preserve">Literature Review</w:t>
      </w:r>
    </w:p>
    <w:p>
      <w:pPr>
        <w:pStyle w:val="FirstParagraph"/>
      </w:pPr>
      <w:r>
        <w:t xml:space="preserve">Academic studies highlight the challenges faced by translator interpreters in multilingual societies like Uzbekistan. According to research published in the</w:t>
      </w:r>
      <w:r>
        <w:t xml:space="preserve"> </w:t>
      </w:r>
      <w:r>
        <w:rPr>
          <w:iCs/>
          <w:i/>
        </w:rPr>
        <w:t xml:space="preserve">Journal of Translation Studies</w:t>
      </w:r>
      <w:r>
        <w:t xml:space="preserve">, language barriers can hinder economic growth, especially in sectors such as foreign investment and technology transfer. In Tashkent, where 80% of residents speak at least two languages (Uzbek and Russian), the demand for certified interpreters is growing. However, studies also reveal a shortage of professionals trained to handle specialized fields like legal translation or medical interpretation.</w:t>
      </w:r>
    </w:p>
    <w:bookmarkEnd w:id="22"/>
    <w:bookmarkStart w:id="23" w:name="case-study-tashkents-translation-needs"/>
    <w:p>
      <w:pPr>
        <w:pStyle w:val="Heading2"/>
      </w:pPr>
      <w:r>
        <w:t xml:space="preserve">Case Study: Tashkent's Translation Needs</w:t>
      </w:r>
    </w:p>
    <w:p>
      <w:pPr>
        <w:pStyle w:val="FirstParagraph"/>
      </w:pPr>
      <w:r>
        <w:t xml:space="preserve">Tashkent hosts numerous international conferences, including the annual Uzbekistan International Trade Fair and the Central Asia Economic Forum. These events require translators who can manage simultaneous interpretation between Uzbek, English, and other languages. For instance, during a 2023 trade fair in Tashkent's Exhibition Center, over 50 interpreters were employed to support negotiations involving Chinese and European investors.</w:t>
      </w:r>
    </w:p>
    <w:bookmarkEnd w:id="23"/>
    <w:bookmarkStart w:id="24" w:name="X1cbce97c7b2f656c8e9c9aee1dbf3ce81b20c8c"/>
    <w:p>
      <w:pPr>
        <w:pStyle w:val="Heading2"/>
      </w:pPr>
      <w:r>
        <w:t xml:space="preserve">Challenges for Translator Interpreters in Uzbekistan Tashkent</w:t>
      </w:r>
    </w:p>
    <w:p>
      <w:pPr>
        <w:pStyle w:val="FirstParagraph"/>
      </w:pPr>
      <w:r>
        <w:rPr>
          <w:bCs/>
          <w:b/>
        </w:rPr>
        <w:t xml:space="preserve">Linguistic Complexity:</w:t>
      </w:r>
      <w:r>
        <w:t xml:space="preserve"> </w:t>
      </w:r>
      <w:r>
        <w:t xml:space="preserve">Uzbek is a Turkic language with significant Russian loanwords, making it challenging for non-native speakers. Additionally, the presence of dialects across Uzbekistan adds layers of complexity.</w:t>
      </w:r>
    </w:p>
    <w:p>
      <w:pPr>
        <w:pStyle w:val="BodyText"/>
      </w:pPr>
      <w:r>
        <w:rPr>
          <w:bCs/>
          <w:b/>
        </w:rPr>
        <w:t xml:space="preserve">Cultural Sensitivity:</w:t>
      </w:r>
      <w:r>
        <w:t xml:space="preserve"> </w:t>
      </w:r>
      <w:r>
        <w:t xml:space="preserve">Effective translation requires understanding cultural nuances. For example, idiomatic expressions in English may not translate directly into Uzbek without losing their original meaning.</w:t>
      </w:r>
    </w:p>
    <w:p>
      <w:pPr>
        <w:pStyle w:val="BodyText"/>
      </w:pPr>
      <w:r>
        <w:rPr>
          <w:bCs/>
          <w:b/>
        </w:rPr>
        <w:t xml:space="preserve">Professional Development:</w:t>
      </w:r>
      <w:r>
        <w:t xml:space="preserve"> </w:t>
      </w:r>
      <w:r>
        <w:t xml:space="preserve">Many interpreters in Tashkent lack formal training programs. While the University of World Languages offers courses, certification standards are inconsistent compared to global benchmarks.</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rPr>
          <w:bCs/>
          <w:b/>
        </w:rPr>
        <w:t xml:space="preserve">Establishing a National Certification Program:</w:t>
      </w:r>
      <w:r>
        <w:t xml:space="preserve"> </w:t>
      </w:r>
      <w:r>
        <w:t xml:space="preserve">The Uzbekistan Ministry of Education and Science should collaborate with universities to create a standardized certification for translator interpreters, focusing on both linguistic accuracy and cultural competence.</w:t>
      </w:r>
    </w:p>
    <w:p>
      <w:pPr>
        <w:numPr>
          <w:ilvl w:val="0"/>
          <w:numId w:val="1001"/>
        </w:numPr>
        <w:pStyle w:val="Compact"/>
      </w:pPr>
      <w:r>
        <w:rPr>
          <w:bCs/>
          <w:b/>
        </w:rPr>
        <w:t xml:space="preserve">Incorporating Technology:</w:t>
      </w:r>
      <w:r>
        <w:t xml:space="preserve"> </w:t>
      </w:r>
      <w:r>
        <w:t xml:space="preserve">Translation memory tools like SDL Trados or Memsource can be introduced in Tashkent-based enterprises to improve efficiency. This is particularly relevant for legal and technical documents.</w:t>
      </w:r>
    </w:p>
    <w:p>
      <w:pPr>
        <w:numPr>
          <w:ilvl w:val="0"/>
          <w:numId w:val="1001"/>
        </w:numPr>
        <w:pStyle w:val="Compact"/>
      </w:pPr>
      <w:r>
        <w:rPr>
          <w:bCs/>
          <w:b/>
        </w:rPr>
        <w:t xml:space="preserve">Training for Specialized Fields:</w:t>
      </w:r>
      <w:r>
        <w:t xml:space="preserve"> </w:t>
      </w:r>
      <w:r>
        <w:t xml:space="preserve">Workshops on medical, legal, and diplomatic interpretation should be organized by institutions such as the Tashkent Institute of Oriental Studies.</w:t>
      </w:r>
    </w:p>
    <w:bookmarkEnd w:id="25"/>
    <w:bookmarkStart w:id="26" w:name="conclusion"/>
    <w:p>
      <w:pPr>
        <w:pStyle w:val="Heading2"/>
      </w:pPr>
      <w:r>
        <w:t xml:space="preserve">Conclusion</w:t>
      </w:r>
    </w:p>
    <w:p>
      <w:pPr>
        <w:pStyle w:val="FirstParagraph"/>
      </w:pPr>
      <w:r>
        <w:t xml:space="preserve">The role of a Translator Interpreter in Uzbekistan Tashkent is not merely a professional service but a cornerstone for fostering international collaboration and economic growth. As Uzbekistan continues to position itself as a bridge between East and West, the demand for skilled interpreters will only rise. This thesis underscores the need for systemic support to develop this profession, ensuring that Tashkent remains a beacon of multilingualism and cross-cultural communication in Central Asia.</w:t>
      </w:r>
    </w:p>
    <w:bookmarkEnd w:id="26"/>
    <w:bookmarkStart w:id="27" w:name="references"/>
    <w:p>
      <w:pPr>
        <w:pStyle w:val="Heading2"/>
      </w:pPr>
      <w:r>
        <w:t xml:space="preserve">References</w:t>
      </w:r>
    </w:p>
    <w:p>
      <w:pPr>
        <w:numPr>
          <w:ilvl w:val="0"/>
          <w:numId w:val="1002"/>
        </w:numPr>
        <w:pStyle w:val="Compact"/>
      </w:pPr>
      <w:r>
        <w:t xml:space="preserve">Journal of Translation Studies, "Language Barriers in Central Asian Trade" (2020).</w:t>
      </w:r>
    </w:p>
    <w:p>
      <w:pPr>
        <w:numPr>
          <w:ilvl w:val="0"/>
          <w:numId w:val="1002"/>
        </w:numPr>
        <w:pStyle w:val="Compact"/>
      </w:pPr>
      <w:r>
        <w:t xml:space="preserve">University of World Languages, Uzbekistan. Annual Report on Language Education (2023).</w:t>
      </w:r>
    </w:p>
    <w:p>
      <w:pPr>
        <w:numPr>
          <w:ilvl w:val="0"/>
          <w:numId w:val="1002"/>
        </w:numPr>
        <w:pStyle w:val="Compact"/>
      </w:pPr>
      <w:r>
        <w:t xml:space="preserve">Tashkent Institute of Oriental Studies. Case Study: Conference Interpretation Practices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Uzbekistan Tashkent</dc:title>
  <dc:creator/>
  <dc:language>en</dc:language>
  <cp:keywords/>
  <dcterms:created xsi:type="dcterms:W3CDTF">2026-07-23T05:38:12Z</dcterms:created>
  <dcterms:modified xsi:type="dcterms:W3CDTF">2026-07-23T05:38:12Z</dcterms:modified>
</cp:coreProperties>
</file>

<file path=docProps/custom.xml><?xml version="1.0" encoding="utf-8"?>
<Properties xmlns="http://schemas.openxmlformats.org/officeDocument/2006/custom-properties" xmlns:vt="http://schemas.openxmlformats.org/officeDocument/2006/docPropsVTypes"/>
</file>