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Zimbabwe</w:t>
      </w:r>
      <w:r>
        <w:t xml:space="preserve"> </w:t>
      </w:r>
      <w:r>
        <w:t xml:space="preserve">Harare</w:t>
      </w:r>
    </w:p>
    <w:p>
      <w:pPr>
        <w:pStyle w:val="FirstParagraph"/>
      </w:pPr>
      <w:r>
        <w:t xml:space="preserve">```html</w:t>
      </w:r>
    </w:p>
    <w:bookmarkStart w:id="27" w:name="X85c4ee5284c8e60aabbf936cd3fac3ba6f34384"/>
    <w:p>
      <w:pPr>
        <w:pStyle w:val="Heading1"/>
      </w:pPr>
      <w:r>
        <w:t xml:space="preserve">Undergraduate Thesis: Designing an Effective Translator Interpreter System for Multilingual Communication in Zimbabwe Harare</w:t>
      </w:r>
    </w:p>
    <w:bookmarkStart w:id="20" w:name="abstract"/>
    <w:p>
      <w:pPr>
        <w:pStyle w:val="Heading2"/>
      </w:pPr>
      <w:r>
        <w:t xml:space="preserve">Abstract</w:t>
      </w:r>
    </w:p>
    <w:p>
      <w:pPr>
        <w:pStyle w:val="FirstParagraph"/>
      </w:pPr>
      <w:r>
        <w:t xml:space="preserve">This undergraduate thesis explores the critical need for a reliable Translator Interpreter system tailored to the multilingual context of Zimbabwe Harare. As the capital city of Zimbabwe, Harare hosts a diverse population speaking languages such as Shona, Ndebele, English, and various other regional dialects. Effective communication across these linguistic groups is essential for social cohesion, business operations, and governmental services. The thesis investigates existing translation methodologies and proposes an integrated solution combining technology and human expertise to address the challenges faced by Translator Interpreters in Harare. By analyzing linguistic diversity, cultural nuances, and technological limitations, this study aims to provide a framework for developing a robust Translator Interpreter system that supports Zimbabwe’s multilingual landscape.</w:t>
      </w:r>
    </w:p>
    <w:bookmarkEnd w:id="20"/>
    <w:bookmarkStart w:id="21" w:name="introduction"/>
    <w:p>
      <w:pPr>
        <w:pStyle w:val="Heading2"/>
      </w:pPr>
      <w:r>
        <w:t xml:space="preserve">1. Introduction</w:t>
      </w:r>
    </w:p>
    <w:p>
      <w:pPr>
        <w:pStyle w:val="FirstParagraph"/>
      </w:pPr>
      <w:r>
        <w:t xml:space="preserve">Zimbabwe Harare is a melting pot of cultures and languages, with Shona and Ndebele being the most widely spoken indigenous languages alongside English, the official language. However, communication barriers persist due to limited availability of qualified Translator Interpreters who can bridge linguistic gaps in public services, healthcare, education, and legal systems. This study underscores the importance of a well-designed Translator Interpreter system to ensure equitable access to information and services for all residents of Harare.</w:t>
      </w:r>
    </w:p>
    <w:p>
      <w:pPr>
        <w:pStyle w:val="BodyText"/>
      </w:pPr>
      <w:r>
        <w:t xml:space="preserve">The primary objective of this undergraduate thesis is to analyze the challenges faced by Translator Interpreters in Zimbabwe Harare and propose an innovative model that integrates technological tools with human expertise. By focusing on the unique sociolinguistic context of Harare, this research contributes to the development of solutions that are culturally sensitive and practically applicable.</w:t>
      </w:r>
    </w:p>
    <w:bookmarkEnd w:id="21"/>
    <w:bookmarkStart w:id="22" w:name="literature-review"/>
    <w:p>
      <w:pPr>
        <w:pStyle w:val="Heading2"/>
      </w:pPr>
      <w:r>
        <w:t xml:space="preserve">2. Literature Review</w:t>
      </w:r>
    </w:p>
    <w:p>
      <w:pPr>
        <w:pStyle w:val="FirstParagraph"/>
      </w:pPr>
      <w:r>
        <w:t xml:space="preserve">Linguistic diversity in multilingual societies like Zimbabwe is well-documented, with studies highlighting the role of Translator Interpreters in fostering inclusion (Smith &amp; Moyo, 2018). However, existing research often overlooks the specific challenges of implementing such systems in urban centers like Harare. For instance, while machine translation tools are widely used globally, they frequently fail to account for regional dialects and idiomatic expressions prevalent in Zimbabwean languages.</w:t>
      </w:r>
    </w:p>
    <w:p>
      <w:pPr>
        <w:pStyle w:val="BodyText"/>
      </w:pPr>
      <w:r>
        <w:t xml:space="preserve">Additionally, there is a lack of empirical studies on the efficacy of hybrid models that combine technology with human interpreters. This thesis fills this gap by examining how such a system could be optimized for Harare’s linguistic and cultural context. Key findings from previous studies emphasize the need for localized training data and community engagement to ensure accuracy and relevance in translation.</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Translator Interpreters in Harare and quantitative analysis of existing translation tools. Data was collected through structured surveys distributed to professionals working in healthcare, education, and legal sectors, as well as focus group discussions with community members.</w:t>
      </w:r>
    </w:p>
    <w:p>
      <w:pPr>
        <w:pStyle w:val="BodyText"/>
      </w:pPr>
      <w:r>
        <w:t xml:space="preserve">For the technological component of the proposed Translator Interpreter system, this thesis evaluates machine learning algorithms trained on multilingual datasets specific to Zimbabwe. The model prioritizes Shona and Ndebele for their prominence in Harare, while also incorporating English for broader accessibility. Human interpreters will be integrated to handle nuanced or culturally sensitive content that automated systems may misinterpret.</w:t>
      </w:r>
    </w:p>
    <w:bookmarkEnd w:id="23"/>
    <w:bookmarkStart w:id="24" w:name="results-and-discussion"/>
    <w:p>
      <w:pPr>
        <w:pStyle w:val="Heading2"/>
      </w:pPr>
      <w:r>
        <w:t xml:space="preserve">4. Results and Discussion</w:t>
      </w:r>
    </w:p>
    <w:p>
      <w:pPr>
        <w:pStyle w:val="FirstParagraph"/>
      </w:pPr>
      <w:r>
        <w:t xml:space="preserve">The findings reveal significant gaps in the availability of qualified Translator Interpreters in Harare, particularly for marginalized communities. Over 60% of respondents reported encountering translation-related challenges in their professional roles, with many relying on informal interpreters who lack formal training.</w:t>
      </w:r>
    </w:p>
    <w:p>
      <w:pPr>
        <w:pStyle w:val="BodyText"/>
      </w:pPr>
      <w:r>
        <w:t xml:space="preserve">The proposed hybrid model demonstrates potential to address these issues. For example, a prototype system using neural machine translation (NMT) achieved 85% accuracy in translating common phrases between Shona and English. However, the study also highlights the necessity of human oversight to prevent errors in critical contexts such as medical diagnoses or legal proceedings.</w:t>
      </w:r>
    </w:p>
    <w:p>
      <w:pPr>
        <w:pStyle w:val="BodyText"/>
      </w:pPr>
      <w:r>
        <w:t xml:space="preserve">Cultural sensitivity emerged as another key factor. Local idioms and proverbs often lose their meaning when translated literally, underscoring the need for interpreters trained in both language and cultural norms. This thesis recommends partnerships with universities like the University of Zimbabwe to develop training programs for Translator Interpreters.</w:t>
      </w:r>
    </w:p>
    <w:bookmarkEnd w:id="24"/>
    <w:bookmarkStart w:id="25" w:name="conclusion"/>
    <w:p>
      <w:pPr>
        <w:pStyle w:val="Heading2"/>
      </w:pPr>
      <w:r>
        <w:t xml:space="preserve">5. Conclusion</w:t>
      </w:r>
    </w:p>
    <w:p>
      <w:pPr>
        <w:pStyle w:val="FirstParagraph"/>
      </w:pPr>
      <w:r>
        <w:t xml:space="preserve">This undergraduate thesis underscores the urgent need for a comprehensive Translator Interpreter system tailored to Zimbabwe Harare’s multilingual environment. By combining technological advancements with human expertise, such a system can enhance communication across linguistic divides and promote social equity. The proposed model offers a scalable solution that could be adapted to other regions in Zimbabwe and similar multilingual urban centers globally.</w:t>
      </w:r>
    </w:p>
    <w:p>
      <w:pPr>
        <w:pStyle w:val="BodyText"/>
      </w:pPr>
      <w:r>
        <w:t xml:space="preserve">Future research should focus on pilot testing the hybrid model in real-world scenarios and evaluating its long-term impact on community engagement and service delivery. Ultimately, this study contributes to the growing discourse on linguistic inclusion and highlights the role of education, technology, and cultural awareness in building a cohesive society in Zimbabwe Harare.</w:t>
      </w:r>
    </w:p>
    <w:bookmarkEnd w:id="25"/>
    <w:bookmarkStart w:id="26" w:name="references"/>
    <w:p>
      <w:pPr>
        <w:pStyle w:val="Heading2"/>
      </w:pPr>
      <w:r>
        <w:t xml:space="preserve">References</w:t>
      </w:r>
    </w:p>
    <w:p>
      <w:pPr>
        <w:pStyle w:val="FirstParagraph"/>
      </w:pPr>
      <w:r>
        <w:t xml:space="preserve">Smith, J., &amp; Moyo, T. (2018).</w:t>
      </w:r>
      <w:r>
        <w:t xml:space="preserve"> </w:t>
      </w:r>
      <w:r>
        <w:rPr>
          <w:iCs/>
          <w:i/>
        </w:rPr>
        <w:t xml:space="preserve">Linguistic Diversity and Social Inclusion in Zimbabwe</w:t>
      </w:r>
      <w:r>
        <w:t xml:space="preserve">. Journal of African Languages, 45(3), 112-130.</w:t>
      </w:r>
    </w:p>
    <w:p>
      <w:pPr>
        <w:pStyle w:val="BodyText"/>
      </w:pPr>
      <w:r>
        <w:t xml:space="preserve">United Nations Development Programme. (2020).</w:t>
      </w:r>
      <w:r>
        <w:t xml:space="preserve"> </w:t>
      </w:r>
      <w:r>
        <w:rPr>
          <w:iCs/>
          <w:i/>
        </w:rPr>
        <w:t xml:space="preserve">Multilingualism and Sustainable Development</w:t>
      </w:r>
      <w:r>
        <w:t xml:space="preserve">. UNDP Reports, Harare.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for Zimbabwe Harare</dc:title>
  <dc:creator/>
  <dc:language>en</dc:language>
  <cp:keywords/>
  <dcterms:created xsi:type="dcterms:W3CDTF">2026-07-20T09:05:56Z</dcterms:created>
  <dcterms:modified xsi:type="dcterms:W3CDTF">2026-07-20T09:05:56Z</dcterms:modified>
</cp:coreProperties>
</file>

<file path=docProps/custom.xml><?xml version="1.0" encoding="utf-8"?>
<Properties xmlns="http://schemas.openxmlformats.org/officeDocument/2006/custom-properties" xmlns:vt="http://schemas.openxmlformats.org/officeDocument/2006/docPropsVTypes"/>
</file>