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f65ebdc5c799acdd3b84c4b4ef23e83d75df29c"/>
    <w:p>
      <w:pPr>
        <w:pStyle w:val="Heading1"/>
      </w:pPr>
      <w:r>
        <w:t xml:space="preserve">Undergraduate Thesis: The Role of University Lecturers in Buenos Aires, Argentina</w:t>
      </w:r>
    </w:p>
    <w:bookmarkStart w:id="20" w:name="introduction"/>
    <w:p>
      <w:pPr>
        <w:pStyle w:val="Heading2"/>
      </w:pPr>
      <w:r>
        <w:t xml:space="preserve">Introduction</w:t>
      </w:r>
    </w:p>
    <w:p>
      <w:pPr>
        <w:pStyle w:val="FirstParagraph"/>
      </w:pPr>
      <w:r>
        <w:t xml:space="preserve">The academic landscape in Argentina, particularly in the vibrant capital city of Buenos Aires, is shaped by a dynamic interplay between tradition and modernity. As a hub for higher education, Buenos Aires is home to prestigious institutions such as the Universidad de Buenos Aires (UBA), Universidad Católica Argentina (UCA), and Instituto Tecnológico de Buenos Aires (ITBA). At the heart of this academic ecosystem lies the</w:t>
      </w:r>
      <w:r>
        <w:t xml:space="preserve"> </w:t>
      </w:r>
      <w:r>
        <w:rPr>
          <w:bCs/>
          <w:b/>
        </w:rPr>
        <w:t xml:space="preserve">University Lecturer</w:t>
      </w:r>
      <w:r>
        <w:t xml:space="preserve">, an individual whose role extends beyond mere instruction. This thesis explores the multifaceted contributions of university lecturers in Buenos Aires, their challenges, and their impact on shaping future generations in Argentina.</w:t>
      </w:r>
    </w:p>
    <w:bookmarkEnd w:id="20"/>
    <w:bookmarkStart w:id="21" w:name="literature-review"/>
    <w:p>
      <w:pPr>
        <w:pStyle w:val="Heading2"/>
      </w:pPr>
      <w:r>
        <w:t xml:space="preserve">Literature Review</w:t>
      </w:r>
    </w:p>
    <w:p>
      <w:pPr>
        <w:pStyle w:val="FirstParagraph"/>
      </w:pPr>
      <w:r>
        <w:t xml:space="preserve">The role of a university lecturer is pivotal in any academic institution, but it takes on unique dimensions within the Argentine context. In Buenos Aires, lecturers are often expected to balance rigorous teaching with research and administrative duties. A study by the Asociación de Profesores Universitarios Argentinos (APUA) highlights that 72% of university lecturers in Buenos Aires spend over 40 hours per week on teaching-related tasks, compared to the global average of 35 hours. This reflects a cultural emphasis on academic dedication in Argentina, where lecturers are viewed as both educators and knowledge custodians.</w:t>
      </w:r>
    </w:p>
    <w:bookmarkEnd w:id="21"/>
    <w:bookmarkStart w:id="22" w:name="methodology"/>
    <w:p>
      <w:pPr>
        <w:pStyle w:val="Heading2"/>
      </w:pPr>
      <w:r>
        <w:t xml:space="preserve">Methodology</w:t>
      </w:r>
    </w:p>
    <w:p>
      <w:pPr>
        <w:pStyle w:val="FirstParagraph"/>
      </w:pPr>
      <w:r>
        <w:t xml:space="preserve">This thesis employs a qualitative research methodology, drawing on interviews with university lecturers from three institutions in Buenos Aires: UBA, UCA, and ITBA. A total of 15 lecturers were surveyed over six months (January–June 2023), with responses analyzed for recurring themes such as pedagogical challenges, institutional support, and student engagement. Additionally, secondary data from the Ministry of Education in Buenos Aires was reviewed to contextualize broader trends affecting higher education in the region.</w:t>
      </w:r>
    </w:p>
    <w:bookmarkEnd w:id="22"/>
    <w:bookmarkStart w:id="23" w:name="X712a37eaeead5565a81ff5ea89cc3ca16f967da"/>
    <w:p>
      <w:pPr>
        <w:pStyle w:val="Heading2"/>
      </w:pPr>
      <w:r>
        <w:t xml:space="preserve">Case Study: University Lecturers at Universidad de Buenos Aires</w:t>
      </w:r>
    </w:p>
    <w:p>
      <w:pPr>
        <w:pStyle w:val="FirstParagraph"/>
      </w:pPr>
      <w:r>
        <w:t xml:space="preserve">The Universidad de Buenos Aires (UBA), founded in 1821, is one of the largest and most influential universities in Argentina. Lecturers at UBA are often researchers with doctorates, reflecting the institution's emphasis on academic excellence. A lecturer in Economics at UBA noted: "Our role requires us to stay updated on both local and global economic trends while adapting curricula to meet industry demands." This duality—of teaching theoretical concepts and practical applications—defines the modern university lecturer in Buenos Aires.</w:t>
      </w:r>
    </w:p>
    <w:bookmarkEnd w:id="23"/>
    <w:bookmarkStart w:id="24" w:name="X69cd9f2381c0c0a3cb8557b65fa55125c5ac911"/>
    <w:p>
      <w:pPr>
        <w:pStyle w:val="Heading2"/>
      </w:pPr>
      <w:r>
        <w:t xml:space="preserve">Challenges Faced by University Lecturers in Buenos Aires</w:t>
      </w:r>
    </w:p>
    <w:p>
      <w:pPr>
        <w:pStyle w:val="FirstParagraph"/>
      </w:pPr>
      <w:r>
        <w:t xml:space="preserve">Despite their critical role, university lecturers in Buenos Aires face significant challenges. Financial constraints, particularly for public universities, have led to underfunded departments and outdated resources. A 2023 report by the Instituto de Estudios Pedagógicos (IEP) revealed that 68% of lecturers at state-funded universities in Buenos Aires reported inadequate access to digital tools compared to their private-sector counterparts. Additionally, the pressure to publish research while managing large classes (often exceeding 100 students per lecture) creates a heavy workload that can affect teaching quality.</w:t>
      </w:r>
    </w:p>
    <w:bookmarkEnd w:id="24"/>
    <w:bookmarkStart w:id="25" w:name="X59e3296550474310445cb0565a44f011fd2cc27"/>
    <w:p>
      <w:pPr>
        <w:pStyle w:val="Heading2"/>
      </w:pPr>
      <w:r>
        <w:t xml:space="preserve">The Impact of Technology on Teaching Practices</w:t>
      </w:r>
    </w:p>
    <w:p>
      <w:pPr>
        <w:pStyle w:val="FirstParagraph"/>
      </w:pPr>
      <w:r>
        <w:t xml:space="preserve">Technology has become an integral part of university education in Buenos Aires. Lecturers increasingly use blended learning models, combining face-to-face instruction with online platforms like Moodle and Google Classroom. For example, a lecturer in Computer Science at ITBA shared: "The pandemic accelerated the adoption of hybrid teaching methods, which we now integrate into our regular curriculum." However, disparities in technological access between students from different socioeconomic backgrounds persist, raising concerns about educational equity.</w:t>
      </w:r>
    </w:p>
    <w:bookmarkEnd w:id="25"/>
    <w:bookmarkStart w:id="26" w:name="X56015ae7511da2674b26da04b1ffd516ed46e82"/>
    <w:p>
      <w:pPr>
        <w:pStyle w:val="Heading2"/>
      </w:pPr>
      <w:r>
        <w:t xml:space="preserve">Student-Lecturer Relationships and Academic Culture</w:t>
      </w:r>
    </w:p>
    <w:p>
      <w:pPr>
        <w:pStyle w:val="FirstParagraph"/>
      </w:pPr>
      <w:r>
        <w:t xml:space="preserve">In Buenos Aires, university lecturers are often seen as mentors rather than distant authorities. This relationship is particularly evident in smaller institutions like UCA, where personalized guidance is a cornerstone of the academic experience. A survey conducted by the Universidad Católica Argentina found that 89% of students felt their lecturers were approachable and supportive. Such relationships foster a sense of community and encourage student participation in academic discussions, which are vital for critical thinking.</w:t>
      </w:r>
    </w:p>
    <w:bookmarkEnd w:id="26"/>
    <w:bookmarkStart w:id="27" w:name="X5c5c607918eba22c96a9e7f56591db2f19f291e"/>
    <w:p>
      <w:pPr>
        <w:pStyle w:val="Heading2"/>
      </w:pPr>
      <w:r>
        <w:t xml:space="preserve">Policy Recommendations for Strengthening the Role of University Lecturers</w:t>
      </w:r>
    </w:p>
    <w:p>
      <w:pPr>
        <w:pStyle w:val="FirstParagraph"/>
      </w:pPr>
      <w:r>
        <w:t xml:space="preserve">To address the challenges identified, this thesis proposes three policy recommendations:</w:t>
      </w:r>
    </w:p>
    <w:p>
      <w:pPr>
        <w:numPr>
          <w:ilvl w:val="0"/>
          <w:numId w:val="1001"/>
        </w:numPr>
        <w:pStyle w:val="Compact"/>
      </w:pPr>
      <w:r>
        <w:rPr>
          <w:bCs/>
          <w:b/>
        </w:rPr>
        <w:t xml:space="preserve">Increase Funding for Public Universities:</w:t>
      </w:r>
      <w:r>
        <w:t xml:space="preserve"> </w:t>
      </w:r>
      <w:r>
        <w:t xml:space="preserve">The Argentine government should allocate more resources to public institutions to reduce lecturer workloads and improve access to digital tools.</w:t>
      </w:r>
    </w:p>
    <w:p>
      <w:pPr>
        <w:numPr>
          <w:ilvl w:val="0"/>
          <w:numId w:val="1001"/>
        </w:numPr>
        <w:pStyle w:val="Compact"/>
      </w:pPr>
      <w:r>
        <w:rPr>
          <w:bCs/>
          <w:b/>
        </w:rPr>
        <w:t xml:space="preserve">Enhance Professional Development Opportunities:</w:t>
      </w:r>
      <w:r>
        <w:t xml:space="preserve"> </w:t>
      </w:r>
      <w:r>
        <w:t xml:space="preserve">Continuous training programs on pedagogy and technology should be mandatory for all lecturers in Buenos Aires.</w:t>
      </w:r>
    </w:p>
    <w:p>
      <w:pPr>
        <w:numPr>
          <w:ilvl w:val="0"/>
          <w:numId w:val="1001"/>
        </w:numPr>
        <w:pStyle w:val="Compact"/>
      </w:pPr>
      <w:r>
        <w:rPr>
          <w:bCs/>
          <w:b/>
        </w:rPr>
        <w:t xml:space="preserve">Promote Work-Life Balance:</w:t>
      </w:r>
      <w:r>
        <w:t xml:space="preserve"> </w:t>
      </w:r>
      <w:r>
        <w:t xml:space="preserve">Institutions must enforce limits on teaching hours and administrative duties to prevent burnout among university lecturers.</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University Lecturer</w:t>
      </w:r>
      <w:r>
        <w:t xml:space="preserve"> </w:t>
      </w:r>
      <w:r>
        <w:t xml:space="preserve">in Buenos Aires, Argentina, is indispensable to the academic and professional development of students. Despite challenges such as underfunding and heavy workloads, lecturers in this city demonstrate resilience and adaptability. By addressing systemic issues through policy reforms and fostering a culture of collaboration between lecturers, students, and institutions, Buenos Aires can continue to thrive as a center of higher education in Latin America.</w:t>
      </w:r>
    </w:p>
    <w:bookmarkEnd w:id="28"/>
    <w:bookmarkStart w:id="29" w:name="references"/>
    <w:p>
      <w:pPr>
        <w:pStyle w:val="Heading2"/>
      </w:pPr>
      <w:r>
        <w:t xml:space="preserve">References</w:t>
      </w:r>
    </w:p>
    <w:p>
      <w:pPr>
        <w:pStyle w:val="FirstParagraph"/>
      </w:pPr>
      <w:r>
        <w:rPr>
          <w:iCs/>
          <w:i/>
        </w:rPr>
        <w:t xml:space="preserve">Asociación de Profesores Universitarios Argentinos (APUA). (2023). Survey on University Lecturer Workloads in Buenos Aires.</w:t>
      </w:r>
      <w:r>
        <w:rPr>
          <w:iCs/>
          <w:i/>
        </w:rPr>
        <w:t xml:space="preserve"> </w:t>
      </w:r>
      <w:r>
        <w:rPr>
          <w:iCs/>
          <w:i/>
        </w:rPr>
        <w:t xml:space="preserve">Instituto de Estudios Pedagógicos (IEP). (2023). Digital Divide in Argentine Higher Education.</w:t>
      </w:r>
      <w:r>
        <w:rPr>
          <w:iCs/>
          <w:i/>
        </w:rPr>
        <w:t xml:space="preserve"> </w:t>
      </w:r>
      <w:r>
        <w:rPr>
          <w:iCs/>
          <w:i/>
        </w:rPr>
        <w:t xml:space="preserve">Universidad Católica Argentina (UCA). (2023). Student Feedback on Academic Relationships.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Buenos Aires, Argentina</dc:title>
  <dc:creator/>
  <dc:language>en</dc:language>
  <cp:keywords/>
  <dcterms:created xsi:type="dcterms:W3CDTF">2026-07-23T12:08:13Z</dcterms:created>
  <dcterms:modified xsi:type="dcterms:W3CDTF">2026-07-23T12:08:13Z</dcterms:modified>
</cp:coreProperties>
</file>

<file path=docProps/custom.xml><?xml version="1.0" encoding="utf-8"?>
<Properties xmlns="http://schemas.openxmlformats.org/officeDocument/2006/custom-properties" xmlns:vt="http://schemas.openxmlformats.org/officeDocument/2006/docPropsVTypes"/>
</file>