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2" w:name="undergraduate-thesis"/>
    <w:p>
      <w:pPr>
        <w:pStyle w:val="Heading1"/>
      </w:pPr>
      <w:r>
        <w:t xml:space="preserve">Undergraduate Thesis</w:t>
      </w:r>
    </w:p>
    <w:bookmarkStart w:id="20" w:name="X5eeebff2574ea70ddbc67e6fa48423b9d7152bb"/>
    <w:p>
      <w:pPr>
        <w:pStyle w:val="Heading2"/>
      </w:pPr>
      <w:r>
        <w:t xml:space="preserve">The Role and Impact of the University Lecturer in Higher Education in Argentina Córdoba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National University of Córdoba (UNC) or Universidad Nacional de Río Cuarto (UNRC)</w:t>
      </w:r>
      <w:r>
        <w:br/>
      </w:r>
      <w:r>
        <w:rPr>
          <w:bCs/>
          <w:b/>
        </w:rPr>
        <w:t xml:space="preserve">Campus:</w:t>
      </w:r>
      <w:r>
        <w:t xml:space="preserve"> </w:t>
      </w:r>
      <w:r>
        <w:t xml:space="preserve">Argentina, Córdoba</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critical role of the University Lecturer within the academic and cultural landscape of Argentina Córdoba. Focusing on higher education institutions such as the National University of Córdoba (UNC), this study analyzes how University Lecturers shape pedagogical practices, research initiatives, and student development in one of South America's most historically significant educational hubs. Through qualitative and quantitative data collection methods—including surveys, interviews with lecturers, and a review of institutional policies—this thesis highlights the challenges and opportunities faced by University Lecturers in Córdoba. It also examines how their work contributes to the broader mission of higher education in Argentina, emphasizing interdisciplinarity, innovation, and community engagement. The findings underscore the importance of recognizing the University Lecturer as a cornerstone of academic excellence in Córdoba.</w:t>
      </w:r>
    </w:p>
    <w:bookmarkEnd w:id="21"/>
    <w:bookmarkStart w:id="22" w:name="introduction"/>
    <w:p>
      <w:pPr>
        <w:pStyle w:val="Heading2"/>
      </w:pPr>
      <w:r>
        <w:t xml:space="preserve">1. Introduction</w:t>
      </w:r>
    </w:p>
    <w:p>
      <w:pPr>
        <w:pStyle w:val="FirstParagraph"/>
      </w:pPr>
      <w:r>
        <w:t xml:space="preserve">The University Lecturer is a pivotal figure in higher education systems worldwide, but their role takes on unique dimensions in Argentina Córdoba, a region renowned for its intellectual heritage and vibrant academic culture. As the heart of Argentina’s educational network, Córdoba hosts institutions such as the National University of Córdoba (UNC), founded in 1613 and one of the oldest universities in Latin America. This thesis investigates how University Lecturers in Córdoba navigate their responsibilities as educators, researchers, and community leaders while adhering to national educational policies and local socio-cultural dynamics. The study aims to answer key questions: How do University Lecturers contribute to pedagogical innovation? What challenges do they face in a context of economic constraints and institutional transformation? How does their work impact student outcomes and regional development?</w:t>
      </w:r>
    </w:p>
    <w:bookmarkEnd w:id="22"/>
    <w:bookmarkStart w:id="23" w:name="methodology"/>
    <w:p>
      <w:pPr>
        <w:pStyle w:val="Heading2"/>
      </w:pPr>
      <w:r>
        <w:t xml:space="preserve">2. Methodology</w:t>
      </w:r>
    </w:p>
    <w:p>
      <w:pPr>
        <w:pStyle w:val="FirstParagraph"/>
      </w:pPr>
      <w:r>
        <w:t xml:space="preserve">This thesis employs a mixed-methods approach to gather comprehensive insights into the experiences of University Lecturers in Córdoba. Data collection methods include:</w:t>
      </w:r>
    </w:p>
    <w:p>
      <w:pPr>
        <w:numPr>
          <w:ilvl w:val="0"/>
          <w:numId w:val="1001"/>
        </w:numPr>
        <w:pStyle w:val="Compact"/>
      </w:pPr>
      <w:r>
        <w:rPr>
          <w:bCs/>
          <w:b/>
        </w:rPr>
        <w:t xml:space="preserve">Qualitative Interviews:</w:t>
      </w:r>
      <w:r>
        <w:t xml:space="preserve"> </w:t>
      </w:r>
      <w:r>
        <w:t xml:space="preserve">Semi-structured interviews with 15 lecturers across disciplines (e.g., sciences, humanities, engineering) from UNC and UNRC.</w:t>
      </w:r>
    </w:p>
    <w:p>
      <w:pPr>
        <w:numPr>
          <w:ilvl w:val="0"/>
          <w:numId w:val="1001"/>
        </w:numPr>
        <w:pStyle w:val="Compact"/>
      </w:pPr>
      <w:r>
        <w:rPr>
          <w:bCs/>
          <w:b/>
        </w:rPr>
        <w:t xml:space="preserve">Surveys:</w:t>
      </w:r>
      <w:r>
        <w:t xml:space="preserve"> </w:t>
      </w:r>
      <w:r>
        <w:t xml:space="preserve">Distribution of 200 questionnaires to lecturers in Córdoba to assess teaching methodologies, resource availability, and institutional support.</w:t>
      </w:r>
    </w:p>
    <w:p>
      <w:pPr>
        <w:numPr>
          <w:ilvl w:val="0"/>
          <w:numId w:val="1001"/>
        </w:numPr>
        <w:pStyle w:val="Compact"/>
      </w:pPr>
      <w:r>
        <w:rPr>
          <w:bCs/>
          <w:b/>
        </w:rPr>
        <w:t xml:space="preserve">Document Analysis:</w:t>
      </w:r>
      <w:r>
        <w:t xml:space="preserve"> </w:t>
      </w:r>
      <w:r>
        <w:t xml:space="preserve">Review of institutional reports, syllabi, and educational policies from the Ministry of Education of Córdoba province.</w:t>
      </w:r>
    </w:p>
    <w:p>
      <w:pPr>
        <w:pStyle w:val="FirstParagraph"/>
      </w:pPr>
      <w:r>
        <w:t xml:space="preserve">The analysis focuses on themes such as pedagogical practices, academic freedom, and the integration of technology in teaching. Findings are contextualized within the broader framework of higher education reforms in Argentina under the National Institute for Higher Education (INAES).</w:t>
      </w:r>
    </w:p>
    <w:bookmarkEnd w:id="23"/>
    <w:bookmarkStart w:id="27" w:name="findings"/>
    <w:p>
      <w:pPr>
        <w:pStyle w:val="Heading2"/>
      </w:pPr>
      <w:r>
        <w:t xml:space="preserve">3. Findings</w:t>
      </w:r>
    </w:p>
    <w:bookmarkStart w:id="24" w:name="Xcfee497e5948be029d81bf781f82d48f01e7c50"/>
    <w:p>
      <w:pPr>
        <w:pStyle w:val="Heading3"/>
      </w:pPr>
      <w:r>
        <w:t xml:space="preserve">3.1 Pedagogical Innovation and Student Engagement</w:t>
      </w:r>
    </w:p>
    <w:p>
      <w:pPr>
        <w:pStyle w:val="FirstParagraph"/>
      </w:pPr>
      <w:r>
        <w:t xml:space="preserve">University Lecturers in Córdoba emphasize active learning strategies, including flipped classrooms and project-based learning, to foster critical thinking among students. For instance, a lecturer at UNRC noted: “Our role is not only to transmit knowledge but to create spaces where students can question, innovate, and connect theory with real-world problems.” Many lecturers reported incorporating local case studies—such as agricultural challenges in Córdoba’s valleys—to contextualize global issues.</w:t>
      </w:r>
    </w:p>
    <w:bookmarkEnd w:id="24"/>
    <w:bookmarkStart w:id="25" w:name="challenges-faced-by-university-lecturers"/>
    <w:p>
      <w:pPr>
        <w:pStyle w:val="Heading3"/>
      </w:pPr>
      <w:r>
        <w:t xml:space="preserve">3.2 Challenges Faced by University Lecturers</w:t>
      </w:r>
    </w:p>
    <w:p>
      <w:pPr>
        <w:pStyle w:val="FirstParagraph"/>
      </w:pPr>
      <w:r>
        <w:t xml:space="preserve">Lecturers identified several systemic challenges, including limited funding for research infrastructure, outdated classroom technology, and bureaucratic hurdles in curriculum updates. A survey revealed that 68% of respondents felt institutional resources were insufficient to support their teaching and research goals. Additionally, the pressure to publish internationally while balancing undergraduate instruction was cited as a major stressor.</w:t>
      </w:r>
    </w:p>
    <w:bookmarkEnd w:id="25"/>
    <w:bookmarkStart w:id="26" w:name="contribution-to-regional-development"/>
    <w:p>
      <w:pPr>
        <w:pStyle w:val="Heading3"/>
      </w:pPr>
      <w:r>
        <w:t xml:space="preserve">3.3 Contribution to Regional Development</w:t>
      </w:r>
    </w:p>
    <w:p>
      <w:pPr>
        <w:pStyle w:val="FirstParagraph"/>
      </w:pPr>
      <w:r>
        <w:t xml:space="preserve">University Lecturers in Córdoba are actively involved in community projects, such as rural education programs and environmental conservation initiatives. Their work aligns with the provincial government’s goal of using higher education as a driver for sustainable development. For example, lecturers from the Faculty of Agronomy at UNC collaborate with local farmers to improve crop yields using innovative techniques.</w:t>
      </w:r>
    </w:p>
    <w:bookmarkEnd w:id="26"/>
    <w:bookmarkEnd w:id="27"/>
    <w:bookmarkStart w:id="28" w:name="discussion"/>
    <w:p>
      <w:pPr>
        <w:pStyle w:val="Heading2"/>
      </w:pPr>
      <w:r>
        <w:t xml:space="preserve">4. Discussion</w:t>
      </w:r>
    </w:p>
    <w:p>
      <w:pPr>
        <w:pStyle w:val="FirstParagraph"/>
      </w:pPr>
      <w:r>
        <w:t xml:space="preserve">The findings reveal that University Lecturers in Córdoba are both innovators and advocates for their students, often operating within constraints imposed by national and provincial policies. Their ability to adapt pedagogical methods while addressing socioeconomic disparities highlights their resilience. However, systemic issues such as underfunding and a lack of administrative support remain critical barriers to their effectiveness.</w:t>
      </w:r>
    </w:p>
    <w:p>
      <w:pPr>
        <w:pStyle w:val="BodyText"/>
      </w:pPr>
      <w:r>
        <w:t xml:space="preserve">Comparing these results with global trends in higher education, the role of the University Lecturer in Córdoba reflects a unique blend of tradition and modernity. While many lecturers embrace digital tools like virtual classrooms, they also maintain strong ties to Córdoba’s historical academic traditions, such as student-led debates and interdisciplinary collaboration.</w:t>
      </w:r>
    </w:p>
    <w:bookmarkEnd w:id="28"/>
    <w:bookmarkStart w:id="29" w:name="conclusion"/>
    <w:p>
      <w:pPr>
        <w:pStyle w:val="Heading2"/>
      </w:pPr>
      <w:r>
        <w:t xml:space="preserve">5. Conclusion</w:t>
      </w:r>
    </w:p>
    <w:p>
      <w:pPr>
        <w:pStyle w:val="FirstParagraph"/>
      </w:pPr>
      <w:r>
        <w:t xml:space="preserve">This Undergraduate Thesis underscores the indispensable role of the University Lecturer in shaping the future of higher education in Argentina Córdoba. Their contributions to pedagogy, research, and community engagement are vital not only for individual student success but also for advancing the region’s intellectual and economic growth. To strengthen this role, stakeholders—including universities, provincial authorities, and international partners—must prioritize investments in academic infrastructure, professional development programs for lecturers, and policies that promote equity in education.</w:t>
      </w:r>
    </w:p>
    <w:p>
      <w:pPr>
        <w:pStyle w:val="BodyText"/>
      </w:pPr>
      <w:r>
        <w:t xml:space="preserve">As Córdoba continues to evolve as a hub of innovation and culture in Argentina, the University Lecturer remains its guiding force. By empowering them with resources and recognition, the region can ensure that its higher education system remains a model for Latin America.</w:t>
      </w:r>
    </w:p>
    <w:bookmarkEnd w:id="29"/>
    <w:bookmarkStart w:id="30" w:name="references"/>
    <w:p>
      <w:pPr>
        <w:pStyle w:val="Heading2"/>
      </w:pPr>
      <w:r>
        <w:t xml:space="preserve">References</w:t>
      </w:r>
    </w:p>
    <w:p>
      <w:pPr>
        <w:numPr>
          <w:ilvl w:val="0"/>
          <w:numId w:val="1002"/>
        </w:numPr>
        <w:pStyle w:val="Compact"/>
      </w:pPr>
      <w:r>
        <w:t xml:space="preserve">Córdoba Province Ministry of Education. (2023). *Educational Policies for Sustainable Development in Córdoba.*</w:t>
      </w:r>
    </w:p>
    <w:p>
      <w:pPr>
        <w:numPr>
          <w:ilvl w:val="0"/>
          <w:numId w:val="1002"/>
        </w:numPr>
        <w:pStyle w:val="Compact"/>
      </w:pPr>
      <w:r>
        <w:t xml:space="preserve">National University of Córdoba (UNC). (n.d.). *Annual Report on Research and Teaching Excellence.*</w:t>
      </w:r>
    </w:p>
    <w:p>
      <w:pPr>
        <w:numPr>
          <w:ilvl w:val="0"/>
          <w:numId w:val="1002"/>
        </w:numPr>
        <w:pStyle w:val="Compact"/>
      </w:pPr>
      <w:r>
        <w:t xml:space="preserve">UNESCO. (2021). *Global Trends in Higher Education: A Focus on Latin America.*</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Survey Questionnaire for University Lecturers</w:t>
      </w:r>
      <w:r>
        <w:br/>
      </w:r>
      <w:r>
        <w:rPr>
          <w:bCs/>
          <w:b/>
        </w:rPr>
        <w:t xml:space="preserve">Appendix B:</w:t>
      </w:r>
      <w:r>
        <w:t xml:space="preserve"> </w:t>
      </w:r>
      <w:r>
        <w:t xml:space="preserve">Interview Transcripts (Anonymized)</w:t>
      </w:r>
      <w:r>
        <w:br/>
      </w:r>
      <w:r>
        <w:rPr>
          <w:bCs/>
          <w:b/>
        </w:rPr>
        <w:t xml:space="preserve">Appendix C:</w:t>
      </w:r>
      <w:r>
        <w:t xml:space="preserve"> </w:t>
      </w:r>
      <w:r>
        <w:t xml:space="preserve">Institutional Reports from UNC and UNRC</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University Lecturer in Argentina Córdoba</dc:title>
  <dc:creator/>
  <dc:language>en</dc:language>
  <cp:keywords/>
  <dcterms:created xsi:type="dcterms:W3CDTF">2026-07-21T07:28:35Z</dcterms:created>
  <dcterms:modified xsi:type="dcterms:W3CDTF">2026-07-21T07:28:35Z</dcterms:modified>
</cp:coreProperties>
</file>

<file path=docProps/custom.xml><?xml version="1.0" encoding="utf-8"?>
<Properties xmlns="http://schemas.openxmlformats.org/officeDocument/2006/custom-properties" xmlns:vt="http://schemas.openxmlformats.org/officeDocument/2006/docPropsVTypes"/>
</file>