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76cca99dde7262258e0c7d4699ccc555afb8697"/>
    <w:p>
      <w:pPr>
        <w:pStyle w:val="Heading1"/>
      </w:pPr>
      <w:r>
        <w:t xml:space="preserve">Undergraduate Thesis: The Role and Impact of University Lecturers in Egypt Alexandria</w:t>
      </w:r>
    </w:p>
    <w:bookmarkStart w:id="20" w:name="abstract"/>
    <w:p>
      <w:pPr>
        <w:pStyle w:val="Heading2"/>
      </w:pPr>
      <w:r>
        <w:t xml:space="preserve">Abstract</w:t>
      </w:r>
    </w:p>
    <w:p>
      <w:pPr>
        <w:pStyle w:val="FirstParagraph"/>
      </w:pPr>
      <w:r>
        <w:t xml:space="preserve">This Undergraduate Thesis explores the critical role of University Lecturers within the academic framework of Egypt's Alexandria. Focusing on their contributions, challenges, and opportunities for growth, this document aims to highlight how University Lecturers shape educational outcomes in a city renowned for its historical and intellectual heritage. The study underscores the unique cultural and institutional dynamics of Alexandria’s higher education system while addressing recommendations to enhance lecturer performance.</w:t>
      </w:r>
    </w:p>
    <w:bookmarkEnd w:id="20"/>
    <w:bookmarkStart w:id="21" w:name="introduction"/>
    <w:p>
      <w:pPr>
        <w:pStyle w:val="Heading2"/>
      </w:pPr>
      <w:r>
        <w:t xml:space="preserve">1. Introduction</w:t>
      </w:r>
    </w:p>
    <w:p>
      <w:pPr>
        <w:pStyle w:val="FirstParagraph"/>
      </w:pPr>
      <w:r>
        <w:t xml:space="preserve">Egypt Alexandria, a city steeped in history and academic excellence, hosts one of the most prestigious institutions in the country: Alexandria University. As a hub for research and innovation, it relies heavily on its faculty of University Lecturers to deliver quality education and foster critical thinking among students. This Undergraduate Thesis delves into the multifaceted role of these educators, examining their impact on academic standards, student engagement, and institutional development within the context of Egypt’s evolving educational landscape.</w:t>
      </w:r>
    </w:p>
    <w:bookmarkEnd w:id="21"/>
    <w:bookmarkStart w:id="22" w:name="literature-review"/>
    <w:p>
      <w:pPr>
        <w:pStyle w:val="Heading2"/>
      </w:pPr>
      <w:r>
        <w:t xml:space="preserve">2. Literature Review</w:t>
      </w:r>
    </w:p>
    <w:p>
      <w:pPr>
        <w:pStyle w:val="FirstParagraph"/>
      </w:pPr>
      <w:r>
        <w:t xml:space="preserve">The role of University Lecturers has been extensively studied globally, with research emphasizing their influence on student success and curriculum delivery. In Egypt, however, studies often focus on systemic challenges such as funding gaps and administrative inefficiencies. Alexandria’s unique position as a crossroads of Mediterranean cultures adds another layer to this discussion. Previous literature highlights the need for tailored approaches to lecturer training in regions like Alexandria, where rapid technological advancements demand continuous professional development.</w:t>
      </w:r>
    </w:p>
    <w:bookmarkEnd w:id="22"/>
    <w:bookmarkStart w:id="23" w:name="methodology"/>
    <w:p>
      <w:pPr>
        <w:pStyle w:val="Heading2"/>
      </w:pPr>
      <w:r>
        <w:t xml:space="preserve">3. Methodology</w:t>
      </w:r>
    </w:p>
    <w:p>
      <w:pPr>
        <w:pStyle w:val="FirstParagraph"/>
      </w:pPr>
      <w:r>
        <w:t xml:space="preserve">This study employs a qualitative approach, combining secondary data from academic journals and institutional reports with interviews conducted with University Lecturers at Alexandria University. The analysis focuses on thematic patterns related to teaching practices, student feedback, and institutional support systems. Data collection spans six months, ensuring a comprehensive understanding of the subject matter.</w:t>
      </w:r>
    </w:p>
    <w:bookmarkEnd w:id="23"/>
    <w:bookmarkStart w:id="24" w:name="X12393196f9a7ca1e86a0298dae9162a11d8aac7"/>
    <w:p>
      <w:pPr>
        <w:pStyle w:val="Heading2"/>
      </w:pPr>
      <w:r>
        <w:t xml:space="preserve">4. The Role of University Lecturers in Egypt Alexandria</w:t>
      </w:r>
    </w:p>
    <w:p>
      <w:pPr>
        <w:pStyle w:val="FirstParagraph"/>
      </w:pPr>
      <w:r>
        <w:t xml:space="preserve">University Lecturers in Alexandria are pivotal to the city’s academic identity. Their responsibilities extend beyond classroom instruction; they engage in research, mentor students, and contribute to community development initiatives. For instance, lecturers at the Faculty of Engineering at Alexandria University have spearheaded projects addressing local infrastructure needs. Additionally, their ability to integrate Egypt’s cultural heritage into curricula—such as incorporating Alexandrian history into social sciences modules—enhances student engagement.</w:t>
      </w:r>
    </w:p>
    <w:bookmarkEnd w:id="24"/>
    <w:bookmarkStart w:id="25" w:name="challenges-faced-by-university-lecturers"/>
    <w:p>
      <w:pPr>
        <w:pStyle w:val="Heading2"/>
      </w:pPr>
      <w:r>
        <w:t xml:space="preserve">5. Challenges Faced by University Lecturers</w:t>
      </w:r>
    </w:p>
    <w:p>
      <w:pPr>
        <w:numPr>
          <w:ilvl w:val="0"/>
          <w:numId w:val="1001"/>
        </w:numPr>
        <w:pStyle w:val="Compact"/>
      </w:pPr>
      <w:r>
        <w:rPr>
          <w:bCs/>
          <w:b/>
        </w:rPr>
        <w:t xml:space="preserve">Resource Constraints:</w:t>
      </w:r>
      <w:r>
        <w:t xml:space="preserve"> </w:t>
      </w:r>
      <w:r>
        <w:t xml:space="preserve">Many lecturers face limitations in accessing up-to-date teaching materials and laboratory equipment, impacting their ability to deliver hands-on learning experiences.</w:t>
      </w:r>
    </w:p>
    <w:p>
      <w:pPr>
        <w:numPr>
          <w:ilvl w:val="0"/>
          <w:numId w:val="1001"/>
        </w:numPr>
        <w:pStyle w:val="Compact"/>
      </w:pPr>
      <w:r>
        <w:rPr>
          <w:bCs/>
          <w:b/>
        </w:rPr>
        <w:t xml:space="preserve">Bureaucratic Hurdles:</w:t>
      </w:r>
      <w:r>
        <w:t xml:space="preserve"> </w:t>
      </w:r>
      <w:r>
        <w:t xml:space="preserve">Administrative procedures within Alexandria’s universities are often slow, delaying critical decisions on curriculum updates or staff recruitment.</w:t>
      </w:r>
    </w:p>
    <w:p>
      <w:pPr>
        <w:numPr>
          <w:ilvl w:val="0"/>
          <w:numId w:val="1001"/>
        </w:numPr>
        <w:pStyle w:val="Compact"/>
      </w:pPr>
      <w:r>
        <w:rPr>
          <w:bCs/>
          <w:b/>
        </w:rPr>
        <w:t xml:space="preserve">Workload Pressure:</w:t>
      </w:r>
      <w:r>
        <w:t xml:space="preserve"> </w:t>
      </w:r>
      <w:r>
        <w:t xml:space="preserve">Lecturers frequently juggle teaching, research, and administrative tasks without adequate support, leading to burnout and reduced teaching quality.</w:t>
      </w:r>
    </w:p>
    <w:bookmarkEnd w:id="25"/>
    <w:bookmarkStart w:id="26" w:name="opportunities-for-growth"/>
    <w:p>
      <w:pPr>
        <w:pStyle w:val="Heading2"/>
      </w:pPr>
      <w:r>
        <w:t xml:space="preserve">6. Opportunities for Growth</w:t>
      </w:r>
    </w:p>
    <w:p>
      <w:pPr>
        <w:numPr>
          <w:ilvl w:val="0"/>
          <w:numId w:val="1002"/>
        </w:numPr>
        <w:pStyle w:val="Compact"/>
      </w:pPr>
      <w:r>
        <w:rPr>
          <w:bCs/>
          <w:b/>
        </w:rPr>
        <w:t xml:space="preserve">Educational Reforms:</w:t>
      </w:r>
      <w:r>
        <w:t xml:space="preserve"> </w:t>
      </w:r>
      <w:r>
        <w:t xml:space="preserve">Recent initiatives by the Egyptian Ministry of Education prioritize lecturer training programs, offering workshops on modern pedagogical techniques such as blended learning and flipped classrooms.</w:t>
      </w:r>
    </w:p>
    <w:p>
      <w:pPr>
        <w:numPr>
          <w:ilvl w:val="0"/>
          <w:numId w:val="1002"/>
        </w:numPr>
        <w:pStyle w:val="Compact"/>
      </w:pPr>
      <w:r>
        <w:rPr>
          <w:bCs/>
          <w:b/>
        </w:rPr>
        <w:t xml:space="preserve">Technological Integration:</w:t>
      </w:r>
      <w:r>
        <w:t xml:space="preserve"> </w:t>
      </w:r>
      <w:r>
        <w:t xml:space="preserve">Alexandria’s proximity to Mediterranean tech hubs enables lecturers to collaborate with international institutions, adopting digital tools for virtual labs and interactive coursework.</w:t>
      </w:r>
    </w:p>
    <w:p>
      <w:pPr>
        <w:numPr>
          <w:ilvl w:val="0"/>
          <w:numId w:val="1002"/>
        </w:numPr>
        <w:pStyle w:val="Compact"/>
      </w:pPr>
      <w:r>
        <w:rPr>
          <w:bCs/>
          <w:b/>
        </w:rPr>
        <w:t xml:space="preserve">Cultural Exchange Programs:</w:t>
      </w:r>
      <w:r>
        <w:t xml:space="preserve"> </w:t>
      </w:r>
      <w:r>
        <w:t xml:space="preserve">Universities in Alexandria have partnered with European universities to facilitate exchange programs, enriching lecturers’ expertise through global exposure.</w:t>
      </w:r>
    </w:p>
    <w:bookmarkEnd w:id="26"/>
    <w:bookmarkStart w:id="27" w:name="X1a6c2d51aa100c59c53ff648b0e0ca015dd4a6f"/>
    <w:p>
      <w:pPr>
        <w:pStyle w:val="Heading2"/>
      </w:pPr>
      <w:r>
        <w:t xml:space="preserve">7. Recommendations for Enhancing Lecturer Performance</w:t>
      </w:r>
    </w:p>
    <w:p>
      <w:pPr>
        <w:pStyle w:val="FirstParagraph"/>
      </w:pPr>
      <w:r>
        <w:t xml:space="preserve">To address the challenges outlined above, this Undergraduate Thesis proposes the following:</w:t>
      </w:r>
    </w:p>
    <w:p>
      <w:pPr>
        <w:numPr>
          <w:ilvl w:val="0"/>
          <w:numId w:val="1003"/>
        </w:numPr>
        <w:pStyle w:val="Compact"/>
      </w:pPr>
      <w:r>
        <w:rPr>
          <w:bCs/>
          <w:b/>
        </w:rPr>
        <w:t xml:space="preserve">Professional Development Grants:</w:t>
      </w:r>
      <w:r>
        <w:t xml:space="preserve"> </w:t>
      </w:r>
      <w:r>
        <w:t xml:space="preserve">Allocating funds for continuous training in emerging educational technologies and interdisciplinary teaching methods.</w:t>
      </w:r>
    </w:p>
    <w:p>
      <w:pPr>
        <w:numPr>
          <w:ilvl w:val="0"/>
          <w:numId w:val="1003"/>
        </w:numPr>
        <w:pStyle w:val="Compact"/>
      </w:pPr>
      <w:r>
        <w:rPr>
          <w:bCs/>
          <w:b/>
        </w:rPr>
        <w:t xml:space="preserve">Streamlined Administrative Processes:</w:t>
      </w:r>
      <w:r>
        <w:t xml:space="preserve"> </w:t>
      </w:r>
      <w:r>
        <w:t xml:space="preserve">Implementing digital platforms to expedite approvals for curriculum updates, research proposals, and faculty recruitment.</w:t>
      </w:r>
    </w:p>
    <w:p>
      <w:pPr>
        <w:numPr>
          <w:ilvl w:val="0"/>
          <w:numId w:val="1003"/>
        </w:numPr>
        <w:pStyle w:val="Compact"/>
      </w:pPr>
      <w:r>
        <w:rPr>
          <w:bCs/>
          <w:b/>
        </w:rPr>
        <w:t xml:space="preserve">Mentorship Programs:</w:t>
      </w:r>
      <w:r>
        <w:t xml:space="preserve"> </w:t>
      </w:r>
      <w:r>
        <w:t xml:space="preserve">Pairing experienced lecturers with newcomers to share best practices in teaching and research management.</w:t>
      </w:r>
    </w:p>
    <w:bookmarkEnd w:id="27"/>
    <w:bookmarkStart w:id="28" w:name="conclusion"/>
    <w:p>
      <w:pPr>
        <w:pStyle w:val="Heading2"/>
      </w:pPr>
      <w:r>
        <w:t xml:space="preserve">8. Conclusion</w:t>
      </w:r>
    </w:p>
    <w:p>
      <w:pPr>
        <w:pStyle w:val="FirstParagraph"/>
      </w:pPr>
      <w:r>
        <w:t xml:space="preserve">The University Lecturers of Egypt Alexandria play an indispensable role in shaping the future of the nation’s education system. Their dedication, despite systemic challenges, reflects a commitment to academic excellence that aligns with Alexandria’s legacy as a center of learning and innovation. By investing in their development through targeted policies and resources, stakeholders can ensure that these educators continue to thrive and inspire generations of students. This Undergraduate Thesis underscores the urgency of supporting University Lecturers not only in Alexandria but across Egypt to meet the demands of a rapidly changing world.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University Lecturers in Egypt Alexandria</dc:title>
  <dc:creator/>
  <dc:language>en</dc:language>
  <cp:keywords/>
  <dcterms:created xsi:type="dcterms:W3CDTF">2026-07-24T16:42:06Z</dcterms:created>
  <dcterms:modified xsi:type="dcterms:W3CDTF">2026-07-24T16:42:06Z</dcterms:modified>
</cp:coreProperties>
</file>

<file path=docProps/custom.xml><?xml version="1.0" encoding="utf-8"?>
<Properties xmlns="http://schemas.openxmlformats.org/officeDocument/2006/custom-properties" xmlns:vt="http://schemas.openxmlformats.org/officeDocument/2006/docPropsVTypes"/>
</file>