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cb3d03bad8e9cc6ae0eb455b766624329923ca2"/>
    <w:p>
      <w:pPr>
        <w:pStyle w:val="Heading1"/>
      </w:pPr>
      <w:r>
        <w:t xml:space="preserve">Undergraduate Thesis: The Role of University Lecturers in India, New Delhi</w:t>
      </w:r>
    </w:p>
    <w:bookmarkStart w:id="20" w:name="abstract"/>
    <w:p>
      <w:pPr>
        <w:pStyle w:val="Heading2"/>
      </w:pPr>
      <w:r>
        <w:t xml:space="preserve">Abstract</w:t>
      </w:r>
    </w:p>
    <w:p>
      <w:pPr>
        <w:pStyle w:val="FirstParagraph"/>
      </w:pPr>
      <w:r>
        <w:t xml:space="preserve">This Undergraduate Thesis explores the critical role of University Lecturers in shaping academic and professional trajectories within the higher education system of India, specifically focusing on New Delhi. As a hub for premier educational institutions such as Delhi University, Jawaharlal Nehru University (JNU), and the Indian Institutes of Technology (IITs), New Delhi serves as a microcosm of challenges and opportunities faced by educators in urban India. The thesis examines the responsibilities, challenges, and contributions of university lecturers while highlighting their significance in fostering innovation, research, and skill development. This study is particularly relevant for undergraduate students seeking to understand the dynamics of academia in India's capital.</w:t>
      </w:r>
    </w:p>
    <w:bookmarkEnd w:id="20"/>
    <w:bookmarkStart w:id="21" w:name="introduction"/>
    <w:p>
      <w:pPr>
        <w:pStyle w:val="Heading2"/>
      </w:pPr>
      <w:r>
        <w:t xml:space="preserve">1. Introduction</w:t>
      </w:r>
    </w:p>
    <w:p>
      <w:pPr>
        <w:pStyle w:val="FirstParagraph"/>
      </w:pPr>
      <w:r>
        <w:t xml:space="preserve">University Lecturers form the backbone of higher education systems globally, and their role is especially pivotal in New Delhi—a city that attracts millions of students annually. In India, where the pursuit of academic excellence is intertwined with socio-economic aspirations, university lecturers are not merely instructors but mentors, researchers, and catalysts for societal change. This thesis aims to analyze the multifaceted responsibilities of University Lecturers in New Delhi and evaluate how their work aligns with national educational goals such as the National Education Policy (NEP) 2020.</w:t>
      </w:r>
    </w:p>
    <w:bookmarkEnd w:id="21"/>
    <w:bookmarkStart w:id="22" w:name="X8dd95dc991e1f16d886046b7feb90cc4f57a5c7"/>
    <w:p>
      <w:pPr>
        <w:pStyle w:val="Heading2"/>
      </w:pPr>
      <w:r>
        <w:t xml:space="preserve">2. Role and Responsibilities of University Lecturers in New Delhi</w:t>
      </w:r>
    </w:p>
    <w:p>
      <w:pPr>
        <w:pStyle w:val="FirstParagraph"/>
      </w:pPr>
      <w:r>
        <w:t xml:space="preserve">In New Delhi, university lecturers are entrusted with dual roles: teaching and research. They design curricula aligned with institutional and national standards, deliver lectures to undergraduate and postgraduate students, conduct seminars, and supervise research projects. For example, at institutions like the University of Delhi (DU), lecturers often collaborate with industry experts to ensure that academic programs remain relevant in a rapidly evolving job market.</w:t>
      </w:r>
    </w:p>
    <w:p>
      <w:pPr>
        <w:pStyle w:val="BodyText"/>
      </w:pPr>
      <w:r>
        <w:t xml:space="preserve">Beyond the classroom, lecturers are expected to engage in interdisciplinary research. In New Delhi’s competitive academic environment, research output is a key performance indicator for universities, and lecturers contribute to publications, conferences, and policy-oriented studies. This dual responsibility demands not only subject expertise but also adaptability in addressing diverse student needs.</w:t>
      </w:r>
    </w:p>
    <w:bookmarkEnd w:id="22"/>
    <w:bookmarkStart w:id="23" w:name="Xb8cf0c33a63a7bb0a5e2940e9366e6d732687ca"/>
    <w:p>
      <w:pPr>
        <w:pStyle w:val="Heading2"/>
      </w:pPr>
      <w:r>
        <w:t xml:space="preserve">3. Challenges Faced by University Lecturers in New Delhi</w:t>
      </w:r>
    </w:p>
    <w:p>
      <w:pPr>
        <w:pStyle w:val="FirstParagraph"/>
      </w:pPr>
      <w:r>
        <w:t xml:space="preserve">Despite their vital role, university lecturers in New Delhi face unique challenges. One major issue is the high student-lecturer ratio, which strains resources and reduces personalized attention to students. For instance, a single lecturer at DU may teach over 300 students annually across multiple courses.</w:t>
      </w:r>
    </w:p>
    <w:p>
      <w:pPr>
        <w:pStyle w:val="BodyText"/>
      </w:pPr>
      <w:r>
        <w:t xml:space="preserve">Additionally, the pressure to publish research frequently can lead to burnout. Lecturers must balance teaching obligations with grant applications and academic writing—a challenge exacerbated by limited institutional support for early-career researchers. Infrastructure limitations, such as inadequate laboratory facilities or outdated technology in some colleges, further complicate their ability to deliver quality education.</w:t>
      </w:r>
    </w:p>
    <w:bookmarkEnd w:id="23"/>
    <w:bookmarkStart w:id="24" w:name="impact-on-undergraduate-students"/>
    <w:p>
      <w:pPr>
        <w:pStyle w:val="Heading2"/>
      </w:pPr>
      <w:r>
        <w:t xml:space="preserve">4. Impact on Undergraduate Students</w:t>
      </w:r>
    </w:p>
    <w:p>
      <w:pPr>
        <w:pStyle w:val="FirstParagraph"/>
      </w:pPr>
      <w:r>
        <w:t xml:space="preserve">The influence of university lecturers extends beyond academics. In New Delhi’s competitive environment, lecturers often serve as career counselors, helping students navigate internships, placements, and higher studies abroad. Their mentorship is critical in a city where academic performance directly impacts future opportunities.</w:t>
      </w:r>
    </w:p>
    <w:p>
      <w:pPr>
        <w:pStyle w:val="BodyText"/>
      </w:pPr>
      <w:r>
        <w:t xml:space="preserve">Moreover, lecturers in New Delhi are instrumental in fostering critical thinking and innovation. By integrating case studies from India’s socio-economic landscape—such as urban development challenges or technological disruptions—they prepare students to address real-world problems. This approach aligns with the NEP’s emphasis on holistic education and skill-based learning.</w:t>
      </w:r>
    </w:p>
    <w:bookmarkEnd w:id="24"/>
    <w:bookmarkStart w:id="25" w:name="case-studies-lecturers-in-action"/>
    <w:p>
      <w:pPr>
        <w:pStyle w:val="Heading2"/>
      </w:pPr>
      <w:r>
        <w:t xml:space="preserve">5. Case Studies: Lecturers in Action</w:t>
      </w:r>
    </w:p>
    <w:p>
      <w:pPr>
        <w:pStyle w:val="FirstParagraph"/>
      </w:pPr>
      <w:r>
        <w:t xml:space="preserve">To illustrate the practical implications of a lecturer’s role, this thesis highlights two case studies from New Delhi:</w:t>
      </w:r>
    </w:p>
    <w:p>
      <w:pPr>
        <w:numPr>
          <w:ilvl w:val="0"/>
          <w:numId w:val="1001"/>
        </w:numPr>
        <w:pStyle w:val="Compact"/>
      </w:pPr>
      <w:r>
        <w:rPr>
          <w:bCs/>
          <w:b/>
        </w:rPr>
        <w:t xml:space="preserve">Lecturer at IIT Delhi:</w:t>
      </w:r>
      <w:r>
        <w:t xml:space="preserve"> </w:t>
      </w:r>
      <w:r>
        <w:t xml:space="preserve">A senior professor in the Department of Mechanical Engineering who leads a team developing renewable energy solutions. Their research not only contributes to global scientific discourse but also addresses India’s energy challenges.</w:t>
      </w:r>
    </w:p>
    <w:p>
      <w:pPr>
        <w:numPr>
          <w:ilvl w:val="0"/>
          <w:numId w:val="1001"/>
        </w:numPr>
        <w:pStyle w:val="Compact"/>
      </w:pPr>
      <w:r>
        <w:rPr>
          <w:bCs/>
          <w:b/>
        </w:rPr>
        <w:t xml:space="preserve">Lecturer at DU:</w:t>
      </w:r>
      <w:r>
        <w:t xml:space="preserve"> </w:t>
      </w:r>
      <w:r>
        <w:t xml:space="preserve">A young faculty member in the School of Social Sciences who uses digital tools to teach sociology, ensuring students engage with contemporary issues like caste dynamics and urbanization.</w:t>
      </w:r>
    </w:p>
    <w:p>
      <w:pPr>
        <w:pStyle w:val="FirstParagraph"/>
      </w:pPr>
      <w:r>
        <w:t xml:space="preserve">These examples underscore how lecturers in New Delhi are bridging gaps between theory and practice, while adapting to technological advancements and societal needs.</w:t>
      </w:r>
    </w:p>
    <w:bookmarkEnd w:id="25"/>
    <w:bookmarkStart w:id="26" w:name="policy-implications-and-future-prospects"/>
    <w:p>
      <w:pPr>
        <w:pStyle w:val="Heading2"/>
      </w:pPr>
      <w:r>
        <w:t xml:space="preserve">6. Policy Implications and Future Prospects</w:t>
      </w:r>
    </w:p>
    <w:p>
      <w:pPr>
        <w:pStyle w:val="FirstParagraph"/>
      </w:pPr>
      <w:r>
        <w:t xml:space="preserve">The Indian government’s focus on improving higher education through policies like the NEP 2020 necessitates rethinking the role of university lecturers. Initiatives such as increasing funding for research, reducing administrative burdens, and providing training in pedagogical innovation could enhance their effectiveness.</w:t>
      </w:r>
    </w:p>
    <w:p>
      <w:pPr>
        <w:pStyle w:val="BodyText"/>
      </w:pPr>
      <w:r>
        <w:t xml:space="preserve">For undergraduate students in New Delhi, understanding these dynamics is essential. Aspiring lecturers must recognize that their career path involves not only academic rigor but also advocacy for systemic change within the education sector.</w:t>
      </w:r>
    </w:p>
    <w:bookmarkEnd w:id="26"/>
    <w:bookmarkStart w:id="27" w:name="conclusion"/>
    <w:p>
      <w:pPr>
        <w:pStyle w:val="Heading2"/>
      </w:pPr>
      <w:r>
        <w:t xml:space="preserve">7. Conclusion</w:t>
      </w:r>
    </w:p>
    <w:p>
      <w:pPr>
        <w:pStyle w:val="FirstParagraph"/>
      </w:pPr>
      <w:r>
        <w:t xml:space="preserve">The University Lecturer in India’s capital, New Delhi, is a linchpin of the country’s educational ecosystem. Their work shapes the intellectual and professional development of students while contributing to national goals of innovation and equity. This Undergraduate Thesis highlights their challenges, achievements, and evolving roles in a rapidly changing academic landscape. As future academics and professionals, undergraduate students must appreciate the profound impact lecturers have on both individuals and society.</w:t>
      </w:r>
    </w:p>
    <w:bookmarkEnd w:id="27"/>
    <w:bookmarkStart w:id="28" w:name="references"/>
    <w:p>
      <w:pPr>
        <w:pStyle w:val="Heading2"/>
      </w:pPr>
      <w:r>
        <w:t xml:space="preserve">References</w:t>
      </w:r>
    </w:p>
    <w:p>
      <w:pPr>
        <w:pStyle w:val="FirstParagraph"/>
      </w:pPr>
      <w:r>
        <w:t xml:space="preserve">1. Ministry of Education, Government of India. (2020). National Education Policy 2020.</w:t>
      </w:r>
      <w:r>
        <w:br/>
      </w:r>
      <w:r>
        <w:t xml:space="preserve">2. University of Delhi (DU) Annual Report, 2023.</w:t>
      </w:r>
      <w:r>
        <w:br/>
      </w:r>
      <w:r>
        <w:t xml:space="preserve">3. Pandey, R. (2019). "Challenges in Higher Education in Urban India." Journal of Educational Research.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India, New Delhi</dc:title>
  <dc:creator/>
  <dc:language>en</dc:language>
  <cp:keywords/>
  <dcterms:created xsi:type="dcterms:W3CDTF">2026-07-23T20:07:19Z</dcterms:created>
  <dcterms:modified xsi:type="dcterms:W3CDTF">2026-07-23T20:07:19Z</dcterms:modified>
</cp:coreProperties>
</file>

<file path=docProps/custom.xml><?xml version="1.0" encoding="utf-8"?>
<Properties xmlns="http://schemas.openxmlformats.org/officeDocument/2006/custom-properties" xmlns:vt="http://schemas.openxmlformats.org/officeDocument/2006/docPropsVTypes"/>
</file>