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University</w:t>
      </w:r>
      <w:r>
        <w:t xml:space="preserve"> </w:t>
      </w:r>
      <w:r>
        <w:t xml:space="preserve">Lecturer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8" w:name="X4b677625bc5bd2a5e47a651f518a696666d4681"/>
    <w:p>
      <w:pPr>
        <w:pStyle w:val="Heading1"/>
      </w:pPr>
      <w:r>
        <w:t xml:space="preserve">Undergraduate Thesis: The Role of a University Lecturer in Italy, Naples</w:t>
      </w:r>
    </w:p>
    <w:bookmarkStart w:id="20" w:name="abstract"/>
    <w:p>
      <w:pPr>
        <w:pStyle w:val="Heading2"/>
      </w:pPr>
      <w:r>
        <w:t xml:space="preserve">Abstract</w:t>
      </w:r>
    </w:p>
    <w:p>
      <w:pPr>
        <w:pStyle w:val="FirstParagraph"/>
      </w:pPr>
      <w:r>
        <w:t xml:space="preserve">This Undergraduate Thesis explores the multifaceted role of a University Lecturer within the educational and cultural context of Italy, with a specific focus on Naples. By analyzing historical, social, and institutional factors influencing academic life in this region, the study highlights how University Lecturers navigate challenges such as bureaucratic constraints, evolving pedagogical demands, and regional identity. The research underscores their contributions to fostering innovation in higher education while addressing disparities within the Italian academic system. This document is structured to align with the standards of an Undergraduate Thesis submitted at a university in Italy, particularly in Naples.</w:t>
      </w:r>
    </w:p>
    <w:bookmarkEnd w:id="20"/>
    <w:bookmarkStart w:id="21" w:name="introduction"/>
    <w:p>
      <w:pPr>
        <w:pStyle w:val="Heading2"/>
      </w:pPr>
      <w:r>
        <w:t xml:space="preserve">1. Introduction</w:t>
      </w:r>
    </w:p>
    <w:p>
      <w:pPr>
        <w:pStyle w:val="FirstParagraph"/>
      </w:pPr>
      <w:r>
        <w:t xml:space="preserve">The role of a University Lecturer in Italy is both dynamic and critical to the country's educational landscape. In Naples, a city steeped in history and culture, this role takes on unique significance due to its status as the birthplace of the University of Naples Federico II—the second oldest university in Europe. This Undergraduate Thesis examines how a University Lecturer operates within this environment, balancing academic rigor with regional challenges such as funding limitations and the need to integrate traditional Italian pedagogical methods with modern global standards.</w:t>
      </w:r>
    </w:p>
    <w:p>
      <w:pPr>
        <w:pStyle w:val="BodyText"/>
      </w:pPr>
      <w:r>
        <w:t xml:space="preserve">The study is particularly relevant for Italy, where higher education has undergone significant reforms in recent decades. Naples, as a hub of intellectual and cultural activity in southern Italy, presents both opportunities and obstacles for lecturers striving to maintain academic excellence. This document seeks to provide a comprehensive overview of these dynamics while emphasizing the importance of the University Lecturer’s role in shaping educational outcomes across Italy.</w:t>
      </w:r>
    </w:p>
    <w:bookmarkEnd w:id="21"/>
    <w:bookmarkStart w:id="22" w:name="Xda71beb9cedbe334de6737cd865fe9b1c5864d7"/>
    <w:p>
      <w:pPr>
        <w:pStyle w:val="Heading2"/>
      </w:pPr>
      <w:r>
        <w:t xml:space="preserve">2. The Historical and Cultural Context of Naples</w:t>
      </w:r>
    </w:p>
    <w:p>
      <w:pPr>
        <w:pStyle w:val="FirstParagraph"/>
      </w:pPr>
      <w:r>
        <w:t xml:space="preserve">Naples has long been a center of learning, with its universities tracing their roots to medieval times. The University of Naples Federico II, founded in 1224, has played a pivotal role in shaping the intellectual identity of southern Italy. This historical legacy influences the expectations placed on University Lecturers today, who must bridge centuries-old traditions with contemporary educational demands.</w:t>
      </w:r>
    </w:p>
    <w:p>
      <w:pPr>
        <w:pStyle w:val="BodyText"/>
      </w:pPr>
      <w:r>
        <w:t xml:space="preserve">The city’s vibrant cultural scene also impacts academic life. Naples is home to world-renowned institutions like the Naples National Archaeological Museum and a thriving artistic community, which can enrich teaching practices in disciplines ranging from history to the arts. However, this environment also requires lecturers to address societal issues such as regional economic disparities and the need for inclusive education.</w:t>
      </w:r>
    </w:p>
    <w:bookmarkEnd w:id="22"/>
    <w:bookmarkStart w:id="23" w:name="Xe7462e316dbb775c88f277e18e4c33bb9043f3a"/>
    <w:p>
      <w:pPr>
        <w:pStyle w:val="Heading2"/>
      </w:pPr>
      <w:r>
        <w:t xml:space="preserve">3. The Role of a University Lecturer in Italy</w:t>
      </w:r>
    </w:p>
    <w:p>
      <w:pPr>
        <w:pStyle w:val="FirstParagraph"/>
      </w:pPr>
      <w:r>
        <w:t xml:space="preserve">A University Lecturer in Italy is responsible for teaching, research, and community engagement. However, their role differs from that of lecturers in other countries due to the unique structure of the Italian academic system. In Naples, lecturers often work within public universities that face systemic challenges such as underfunding and bureaucratic inefficiencies.</w:t>
      </w:r>
    </w:p>
    <w:p>
      <w:pPr>
        <w:pStyle w:val="BodyText"/>
      </w:pPr>
      <w:r>
        <w:t xml:space="preserve">Despite these challenges, University Lecturers in Italy are vital to fostering critical thinking and innovation. In Naples, they play a key role in preparing students for careers in fields such as engineering, medicine, and humanities—sectors crucial to the region’s economic development. Their ability to adapt teaching methods while adhering to national curricular guidelines is central to their effectiveness.</w:t>
      </w:r>
    </w:p>
    <w:bookmarkEnd w:id="23"/>
    <w:bookmarkStart w:id="24" w:name="Xd0b0a613f52e803dad221fdcaa0061223cbce39"/>
    <w:p>
      <w:pPr>
        <w:pStyle w:val="Heading2"/>
      </w:pPr>
      <w:r>
        <w:t xml:space="preserve">4. Challenges Faced by University Lecturers in Naples</w:t>
      </w:r>
    </w:p>
    <w:p>
      <w:pPr>
        <w:pStyle w:val="FirstParagraph"/>
      </w:pPr>
      <w:r>
        <w:t xml:space="preserve">University Lecturers in Naples encounter several challenges, including limited resources, political pressures, and the need to compete with private institutions. The southern region of Italy often receives less investment than northern areas, which can affect the quality of infrastructure and research opportunities available to lecturers.</w:t>
      </w:r>
    </w:p>
    <w:p>
      <w:pPr>
        <w:pStyle w:val="BodyText"/>
      </w:pPr>
      <w:r>
        <w:t xml:space="preserve">Additionally, the Italian education system’s emphasis on standardized assessments can limit a University Lecturer’s ability to innovate in teaching methods. In Naples, where socioeconomic disparities are pronounced, lecturers must also address inequalities in student preparedness and access to educational resources.</w:t>
      </w:r>
    </w:p>
    <w:bookmarkEnd w:id="24"/>
    <w:bookmarkStart w:id="25" w:name="opportunities-for-growth-and-impact"/>
    <w:p>
      <w:pPr>
        <w:pStyle w:val="Heading2"/>
      </w:pPr>
      <w:r>
        <w:t xml:space="preserve">5. Opportunities for Growth and Impact</w:t>
      </w:r>
    </w:p>
    <w:p>
      <w:pPr>
        <w:pStyle w:val="FirstParagraph"/>
      </w:pPr>
      <w:r>
        <w:t xml:space="preserve">Despite these challenges, University Lecturers in Naples have opportunities to drive positive change. Collaborations with local industries, such as the tourism sector or technology startups in the city, can enhance practical learning experiences for students. Furthermore, Naples’s rich cultural heritage offers unique subject matter that lecturers can incorporate into their courses.</w:t>
      </w:r>
    </w:p>
    <w:p>
      <w:pPr>
        <w:pStyle w:val="BodyText"/>
      </w:pPr>
      <w:r>
        <w:t xml:space="preserve">The Italian government has also initiated programs to modernize higher education, including digital transformation efforts and international partnerships. University Lecturers in Naples are well-positioned to lead these initiatives, contributing to the global visibility of Italian academia while addressing regional needs.</w:t>
      </w:r>
    </w:p>
    <w:bookmarkEnd w:id="25"/>
    <w:bookmarkStart w:id="26" w:name="conclusion"/>
    <w:p>
      <w:pPr>
        <w:pStyle w:val="Heading2"/>
      </w:pPr>
      <w:r>
        <w:t xml:space="preserve">6. Conclusion</w:t>
      </w:r>
    </w:p>
    <w:p>
      <w:pPr>
        <w:pStyle w:val="FirstParagraph"/>
      </w:pPr>
      <w:r>
        <w:t xml:space="preserve">This Undergraduate Thesis has highlighted the critical role of a University Lecturer within Italy’s educational system, with a focus on Naples. The challenges faced by lecturers in this region are emblematic of broader issues within Italian higher education, yet their contributions to academic excellence and societal development remain profound.</w:t>
      </w:r>
    </w:p>
    <w:p>
      <w:pPr>
        <w:pStyle w:val="BodyText"/>
      </w:pPr>
      <w:r>
        <w:t xml:space="preserve">As Italy continues to navigate reforms in its educational landscape, the adaptability and dedication of University Lecturers in Naples will be crucial. Their ability to harmonize tradition with innovation will not only shape the future of education in the region but also reinforce Italy’s position as a global center for learning and research.</w:t>
      </w:r>
    </w:p>
    <w:bookmarkEnd w:id="26"/>
    <w:bookmarkStart w:id="27" w:name="references"/>
    <w:p>
      <w:pPr>
        <w:pStyle w:val="Heading2"/>
      </w:pPr>
      <w:r>
        <w:t xml:space="preserve">References</w:t>
      </w:r>
    </w:p>
    <w:p>
      <w:pPr>
        <w:numPr>
          <w:ilvl w:val="0"/>
          <w:numId w:val="1001"/>
        </w:numPr>
        <w:pStyle w:val="Compact"/>
      </w:pPr>
      <w:r>
        <w:t xml:space="preserve">Ministry of Education, Italy. (2023). *Reforms in Italian Higher Education: A National Report.*</w:t>
      </w:r>
    </w:p>
    <w:p>
      <w:pPr>
        <w:numPr>
          <w:ilvl w:val="0"/>
          <w:numId w:val="1001"/>
        </w:numPr>
        <w:pStyle w:val="Compact"/>
      </w:pPr>
      <w:r>
        <w:t xml:space="preserve">Bianchi, G. (2019). *The Role of University Lecturers in Southern Italy: Challenges and Opportunities.* Journal of European Higher Education.</w:t>
      </w:r>
    </w:p>
    <w:p>
      <w:pPr>
        <w:numPr>
          <w:ilvl w:val="0"/>
          <w:numId w:val="1001"/>
        </w:numPr>
        <w:pStyle w:val="Compact"/>
      </w:pPr>
      <w:r>
        <w:t xml:space="preserve">University of Naples Federico II. (n.d.). *Historical Overview and Institutional Mission.*</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University Lecturer in Italy, Naples</dc:title>
  <dc:creator/>
  <dc:language>en</dc:language>
  <cp:keywords/>
  <dcterms:created xsi:type="dcterms:W3CDTF">2026-07-21T16:28:21Z</dcterms:created>
  <dcterms:modified xsi:type="dcterms:W3CDTF">2026-07-21T16:28:21Z</dcterms:modified>
</cp:coreProperties>
</file>

<file path=docProps/custom.xml><?xml version="1.0" encoding="utf-8"?>
<Properties xmlns="http://schemas.openxmlformats.org/officeDocument/2006/custom-properties" xmlns:vt="http://schemas.openxmlformats.org/officeDocument/2006/docPropsVTypes"/>
</file>