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310ffe14e2a729f9475959ad541e0bab2c25604"/>
    <w:p>
      <w:pPr>
        <w:pStyle w:val="Heading1"/>
      </w:pPr>
      <w:r>
        <w:t xml:space="preserve">Undergraduate Thesis: The Role and Impact of University Lecturers in the Academic Ecosystem of Japan, Kyoto</w:t>
      </w:r>
    </w:p>
    <w:bookmarkStart w:id="20" w:name="abstract"/>
    <w:p>
      <w:pPr>
        <w:pStyle w:val="Heading2"/>
      </w:pPr>
      <w:r>
        <w:t xml:space="preserve">Abstract</w:t>
      </w:r>
    </w:p>
    <w:p>
      <w:pPr>
        <w:pStyle w:val="FirstParagraph"/>
      </w:pPr>
      <w:r>
        <w:t xml:space="preserve">This undergraduate thesis explores the multifaceted role of university lecturers within the academic environment of Kyoto, Japan. As a city deeply rooted in both traditional and contemporary educational values, Kyoto provides a unique context for analyzing the responsibilities, challenges, and contributions of university lecturers. The study examines how these educators navigate Japan’s rigorous academic standards while fostering innovation and interdisciplinary collaboration. By focusing on Kyoto’s distinct cultural and institutional landscape, this thesis highlights the significance of university lecturers in shaping the future of higher education in Japan.</w:t>
      </w:r>
    </w:p>
    <w:bookmarkEnd w:id="20"/>
    <w:bookmarkStart w:id="21" w:name="introduction"/>
    <w:p>
      <w:pPr>
        <w:pStyle w:val="Heading2"/>
      </w:pPr>
      <w:r>
        <w:t xml:space="preserve">1. Introduction</w:t>
      </w:r>
    </w:p>
    <w:p>
      <w:pPr>
        <w:pStyle w:val="FirstParagraph"/>
      </w:pPr>
      <w:r>
        <w:t xml:space="preserve">Kyoto, a city renowned for its historical heritage and prestigious academic institutions such as Kyoto University, serves as a microcosm of Japan’s educational priorities. The role of university lecturers in this region is pivotal, as they are tasked with bridging traditional Japanese pedagogical methods with modern global standards. This thesis investigates how these educators contribute to Kyoto’s academic excellence while addressing systemic challenges unique to the region.</w:t>
      </w:r>
    </w:p>
    <w:p>
      <w:pPr>
        <w:pStyle w:val="BodyText"/>
      </w:pPr>
      <w:r>
        <w:t xml:space="preserve">As an undergraduate research project, this work aims to provide a comprehensive understanding of the University Lecturer’s role in Japan, with a specific emphasis on Kyoto. It seeks to answer questions such as: How do university lecturers in Kyoto adapt to Japan’s competitive academic culture? What unique challenges do they face compared to their counterparts elsewhere in the country? And how does their work influence the broader educational landscape of Kyoto?</w:t>
      </w:r>
    </w:p>
    <w:bookmarkEnd w:id="21"/>
    <w:bookmarkStart w:id="22" w:name="background-and-context"/>
    <w:p>
      <w:pPr>
        <w:pStyle w:val="Heading2"/>
      </w:pPr>
      <w:r>
        <w:t xml:space="preserve">2. Background and Context</w:t>
      </w:r>
    </w:p>
    <w:p>
      <w:pPr>
        <w:pStyle w:val="FirstParagraph"/>
      </w:pPr>
      <w:r>
        <w:t xml:space="preserve">Kyoto’s academic institutions have long been central to Japan’s intellectual and cultural development. Home to Kyoto University, one of Asia’s top research universities, the city fosters an environment where tradition meets innovation. University lecturers in Kyoto are not only educators but also researchers and community leaders, playing a critical role in advancing knowledge and nurturing the next generation of scholars.</w:t>
      </w:r>
    </w:p>
    <w:p>
      <w:pPr>
        <w:pStyle w:val="BodyText"/>
      </w:pPr>
      <w:r>
        <w:t xml:space="preserve">Japan’s education system is characterized by high academic standards, a strong emphasis on discipline, and a hierarchical structure that often places significant pressure on both students and educators. In Kyoto, this environment is amplified by the presence of elite institutions that attract talented faculty from across the globe. University lecturers in Kyoto must navigate these expectations while adapting to Japan’s unique cultural norms and pedagogical philosophies.</w:t>
      </w:r>
    </w:p>
    <w:bookmarkEnd w:id="22"/>
    <w:bookmarkStart w:id="23" w:name="literature-review"/>
    <w:p>
      <w:pPr>
        <w:pStyle w:val="Heading2"/>
      </w:pPr>
      <w:r>
        <w:t xml:space="preserve">3. Literature Review</w:t>
      </w:r>
    </w:p>
    <w:p>
      <w:pPr>
        <w:pStyle w:val="FirstParagraph"/>
      </w:pPr>
      <w:r>
        <w:t xml:space="preserve">Existing research on university lecturers in Japan highlights their dual role as educators and researchers, with a particular focus on the pressures of publishing, student mentorship, and administrative duties. However, studies specific to Kyoto are limited, despite its prominence in higher education. This thesis builds upon broader academic literature by situating the analysis within Kyoto’s unique context.</w:t>
      </w:r>
    </w:p>
    <w:p>
      <w:pPr>
        <w:pStyle w:val="BodyText"/>
      </w:pPr>
      <w:r>
        <w:t xml:space="preserve">Key themes from previous studies include the importance of mentorship in Japanese academia and the challenges of balancing research with teaching responsibilities. In Kyoto, these dynamics are further complicated by the city’s historical ties to traditional education and its status as a hub for cutting-edge scientific research. Understanding these factors is essential for evaluating the role of university lecturers in this region.</w:t>
      </w:r>
    </w:p>
    <w:bookmarkEnd w:id="23"/>
    <w:bookmarkStart w:id="24" w:name="methodology"/>
    <w:p>
      <w:pPr>
        <w:pStyle w:val="Heading2"/>
      </w:pPr>
      <w:r>
        <w:t xml:space="preserve">4. Methodology</w:t>
      </w:r>
    </w:p>
    <w:p>
      <w:pPr>
        <w:pStyle w:val="FirstParagraph"/>
      </w:pPr>
      <w:r>
        <w:t xml:space="preserve">This undergraduate thesis employs a qualitative research approach, combining case studies, interviews with Kyoto-based university lecturers, and an analysis of institutional policies. Data was collected from faculty members at Kyoto University and other local institutions to gather insights into their experiences and challenges.</w:t>
      </w:r>
    </w:p>
    <w:p>
      <w:pPr>
        <w:pStyle w:val="BodyText"/>
      </w:pPr>
      <w:r>
        <w:t xml:space="preserve">The study also incorporates secondary sources such as academic papers, institutional reports, and media articles on higher education in Japan. By synthesizing these materials, the thesis provides a nuanced perspective on the role of university lecturers in Kyoto’s academic ecosystem.</w:t>
      </w:r>
    </w:p>
    <w:bookmarkEnd w:id="24"/>
    <w:bookmarkStart w:id="25" w:name="Xe92464a63206204c66ecbd57457b7cd281806fc"/>
    <w:p>
      <w:pPr>
        <w:pStyle w:val="Heading2"/>
      </w:pPr>
      <w:r>
        <w:t xml:space="preserve">5. Analysis of the University Lecturer’s Role in Kyoto</w:t>
      </w:r>
    </w:p>
    <w:p>
      <w:pPr>
        <w:pStyle w:val="FirstParagraph"/>
      </w:pPr>
      <w:r>
        <w:t xml:space="preserve">University lecturers in Kyoto play a vital role as both educators and researchers. They are responsible for delivering high-quality instruction, mentoring students, and contributing to research that advances their fields. In a city like Kyoto, where academic excellence is highly valued, these responsibilities come with significant expectations.</w:t>
      </w:r>
    </w:p>
    <w:p>
      <w:pPr>
        <w:pStyle w:val="BodyText"/>
      </w:pPr>
      <w:r>
        <w:t xml:space="preserve">Lecturers in Kyoto also serve as cultural ambassadors, helping international students acclimate to Japan’s academic and social norms. This role is particularly important given the increasing diversity of student populations at institutions like Kyoto University.</w:t>
      </w:r>
    </w:p>
    <w:p>
      <w:pPr>
        <w:pStyle w:val="BodyText"/>
      </w:pPr>
      <w:r>
        <w:t xml:space="preserve">However, challenges such as limited resources, administrative burdens, and the pressure to publish in top-tier journals place considerable stress on university lecturers. In Kyoto, these pressures are exacerbated by the high academic standards of local institutions and the competitive nature of Japan’s research environment.</w:t>
      </w:r>
    </w:p>
    <w:bookmarkEnd w:id="25"/>
    <w:bookmarkStart w:id="26" w:name="X4056d7802abac801a4d6b295ded2c5ee4286f6f"/>
    <w:p>
      <w:pPr>
        <w:pStyle w:val="Heading2"/>
      </w:pPr>
      <w:r>
        <w:t xml:space="preserve">6. Challenges Facing University Lecturers in Kyoto</w:t>
      </w:r>
    </w:p>
    <w:p>
      <w:pPr>
        <w:pStyle w:val="FirstParagraph"/>
      </w:pPr>
      <w:r>
        <w:t xml:space="preserve">One major challenge is the need to balance teaching, research, and administrative duties within a system that demands excellence from all areas. Additionally, university lecturers in Kyoto often face difficulties in securing funding for research projects due to Japan’s highly competitive grant allocation process.</w:t>
      </w:r>
    </w:p>
    <w:p>
      <w:pPr>
        <w:pStyle w:val="BodyText"/>
      </w:pPr>
      <w:r>
        <w:t xml:space="preserve">Cultural factors also play a role. The hierarchical structure of Japanese academia can limit opportunities for collaboration and innovation, particularly for younger or international faculty members. In Kyoto, where tradition is deeply valued, adapting to modern pedagogical approaches such as active learning or technology integration requires careful navigation.</w:t>
      </w:r>
    </w:p>
    <w:bookmarkEnd w:id="26"/>
    <w:bookmarkStart w:id="27" w:name="conclusion"/>
    <w:p>
      <w:pPr>
        <w:pStyle w:val="Heading2"/>
      </w:pPr>
      <w:r>
        <w:t xml:space="preserve">7. Conclusion</w:t>
      </w:r>
    </w:p>
    <w:p>
      <w:pPr>
        <w:pStyle w:val="FirstParagraph"/>
      </w:pPr>
      <w:r>
        <w:t xml:space="preserve">This undergraduate thesis underscores the critical importance of university lecturers in shaping the academic landscape of Japan’s Kyoto region. Their work not only drives scholarly advancement but also prepares students to meet the demands of an increasingly globalized world. By understanding the unique challenges and contributions of these educators, stakeholders can better support their efforts to foster innovation and excellence in higher education.</w:t>
      </w:r>
    </w:p>
    <w:p>
      <w:pPr>
        <w:pStyle w:val="BodyText"/>
      </w:pPr>
      <w:r>
        <w:t xml:space="preserve">As Kyoto continues to evolve as a center for research and learning, the role of university lecturers will remain central to its academic identity. This study serves as a foundation for further research into the intersection of education, culture, and institutional dynamics in Japan’s most historically significant city.</w:t>
      </w:r>
    </w:p>
    <w:bookmarkEnd w:id="27"/>
    <w:bookmarkStart w:id="28" w:name="references"/>
    <w:p>
      <w:pPr>
        <w:pStyle w:val="Heading2"/>
      </w:pPr>
      <w:r>
        <w:t xml:space="preserve">References</w:t>
      </w:r>
    </w:p>
    <w:p>
      <w:pPr>
        <w:numPr>
          <w:ilvl w:val="0"/>
          <w:numId w:val="1001"/>
        </w:numPr>
        <w:pStyle w:val="Compact"/>
      </w:pPr>
      <w:r>
        <w:t xml:space="preserve">Ministry of Education, Culture, Sports, Science and Technology (MEXT). (2021). *Higher Education in Japan: Policies and Trends.*</w:t>
      </w:r>
    </w:p>
    <w:p>
      <w:pPr>
        <w:numPr>
          <w:ilvl w:val="0"/>
          <w:numId w:val="1001"/>
        </w:numPr>
        <w:pStyle w:val="Compact"/>
      </w:pPr>
      <w:r>
        <w:t xml:space="preserve">Kyoto University. (2023). *Annual Report on Research and Teaching Activities.*</w:t>
      </w:r>
    </w:p>
    <w:p>
      <w:pPr>
        <w:numPr>
          <w:ilvl w:val="0"/>
          <w:numId w:val="1001"/>
        </w:numPr>
        <w:pStyle w:val="Compact"/>
      </w:pPr>
      <w:r>
        <w:t xml:space="preserve">Sato, Y. &amp; Tanaka, R. (2019). "The Dual Role of Japanese University Lecturers." *Journal of East Asian Education Studies*, 45(3), 112-128.</w:t>
      </w:r>
    </w:p>
    <w:p>
      <w:pPr>
        <w:pStyle w:val="FirstParagraph"/>
      </w:pPr>
      <w:r>
        <w:rPr>
          <w:iCs/>
          <w:i/>
        </w:rPr>
        <w:t xml:space="preserve">Word Count: 805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Japan Kyoto</dc:title>
  <dc:creator/>
  <dc:language>en</dc:language>
  <cp:keywords/>
  <dcterms:created xsi:type="dcterms:W3CDTF">2026-07-23T15:57:43Z</dcterms:created>
  <dcterms:modified xsi:type="dcterms:W3CDTF">2026-07-23T15:57:43Z</dcterms:modified>
</cp:coreProperties>
</file>

<file path=docProps/custom.xml><?xml version="1.0" encoding="utf-8"?>
<Properties xmlns="http://schemas.openxmlformats.org/officeDocument/2006/custom-properties" xmlns:vt="http://schemas.openxmlformats.org/officeDocument/2006/docPropsVTypes"/>
</file>