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8" w:name="X0f4b606d4df81613ab5f4b37147c1e701c7a69c"/>
    <w:p>
      <w:pPr>
        <w:pStyle w:val="Heading1"/>
      </w:pPr>
      <w:r>
        <w:t xml:space="preserve">Undergraduate Thesis: The Role of University Lecturers in Higher Education in Tokyo, Japan</w:t>
      </w:r>
    </w:p>
    <w:bookmarkStart w:id="20" w:name="abstract"/>
    <w:p>
      <w:pPr>
        <w:pStyle w:val="Heading2"/>
      </w:pPr>
      <w:r>
        <w:t xml:space="preserve">Abstract</w:t>
      </w:r>
    </w:p>
    <w:p>
      <w:pPr>
        <w:pStyle w:val="FirstParagraph"/>
      </w:pPr>
      <w:r>
        <w:t xml:space="preserve">This Undergraduate Thesis explores the critical role of University Lecturers within the higher education system of Japan, with a specific focus on their contributions and challenges in Tokyo. As a hub for academic excellence and innovation, Tokyo's universities play a pivotal role in shaping the future of education in Japan. This study examines how University Lecturers adapt to evolving educational demands while maintaining pedagogical rigor. By analyzing current practices, challenges, and opportunities within Tokyo's academic institutions, this thesis aims to highlight the significance of University Lecturers as key drivers of student development and institutional growth.</w:t>
      </w:r>
    </w:p>
    <w:bookmarkEnd w:id="20"/>
    <w:bookmarkStart w:id="21" w:name="introduction"/>
    <w:p>
      <w:pPr>
        <w:pStyle w:val="Heading2"/>
      </w:pPr>
      <w:r>
        <w:t xml:space="preserve">1. Introduction</w:t>
      </w:r>
    </w:p>
    <w:p>
      <w:pPr>
        <w:pStyle w:val="FirstParagraph"/>
      </w:pPr>
      <w:r>
        <w:t xml:space="preserve">Japan's higher education system is renowned for its academic rigor and emphasis on research. In Tokyo, where prestigious universities such as the University of Tokyo and Waseda University are located, University Lecturers serve as central figures in shaping students' intellectual and professional trajectories. As an Undergraduate Thesis, this paper seeks to understand how these lecturers navigate the unique demands of teaching in a globalized society while adhering to traditional Japanese academic values. The study is particularly relevant given Tokyo's role as a cultural and economic nexus in Japan, where University Lecturers must balance innovation with tradition.</w:t>
      </w:r>
    </w:p>
    <w:bookmarkEnd w:id="21"/>
    <w:bookmarkStart w:id="22" w:name="literature-review"/>
    <w:p>
      <w:pPr>
        <w:pStyle w:val="Heading2"/>
      </w:pPr>
      <w:r>
        <w:t xml:space="preserve">2. Literature Review</w:t>
      </w:r>
    </w:p>
    <w:p>
      <w:pPr>
        <w:pStyle w:val="FirstParagraph"/>
      </w:pPr>
      <w:r>
        <w:t xml:space="preserve">The role of University Lecturers has been extensively studied in educational contexts worldwide. In Japan, research often emphasizes the dual responsibilities of lecturers as both educators and researchers, a model distinct from other countries where teaching and research are sometimes separated. Tokyo's universities, in particular, reflect this duality while also embracing modern pedagogical trends such as digital learning and interdisciplinary collaboration.</w:t>
      </w:r>
    </w:p>
    <w:p>
      <w:pPr>
        <w:pStyle w:val="BodyText"/>
      </w:pPr>
      <w:r>
        <w:t xml:space="preserve">Studies by Tanaka (2018) highlight that University Lecturers in Tokyo face unique pressures due to the high academic standards of Japanese society. Conversely, works by Sato (2020) argue that lecturers are increasingly adapting to student-centered approaches to cater to a diverse range of learners, including international students drawn to Tokyo's global appeal. These findings form the foundation for this Undergraduate Thesis, which investigates how these dynamics manifest in practice.</w:t>
      </w:r>
    </w:p>
    <w:bookmarkEnd w:id="22"/>
    <w:bookmarkStart w:id="23" w:name="methodology"/>
    <w:p>
      <w:pPr>
        <w:pStyle w:val="Heading2"/>
      </w:pPr>
      <w:r>
        <w:t xml:space="preserve">3. Methodology</w:t>
      </w:r>
    </w:p>
    <w:p>
      <w:pPr>
        <w:pStyle w:val="FirstParagraph"/>
      </w:pPr>
      <w:r>
        <w:t xml:space="preserve">This research employs a qualitative approach, combining interviews with University Lecturers in Tokyo and case studies of specific academic programs. A total of 15 lecturers from three Tokyo-based universities were interviewed to gather insights into their teaching philosophies, challenges, and contributions to student development. Data was also collected through classroom observations and analysis of institutional reports.</w:t>
      </w:r>
    </w:p>
    <w:p>
      <w:pPr>
        <w:pStyle w:val="BodyText"/>
      </w:pPr>
      <w:r>
        <w:t xml:space="preserve">The selection criteria for participants prioritized lecturers with diverse teaching experiences, including those in both traditional disciplines (e.g., engineering) and emerging fields (e.g., AI ethics). This approach ensures a comprehensive understanding of the multifaceted role of University Lecturers in Tokyo's academic landscape.</w:t>
      </w:r>
    </w:p>
    <w:bookmarkEnd w:id="23"/>
    <w:bookmarkStart w:id="24" w:name="findings"/>
    <w:p>
      <w:pPr>
        <w:pStyle w:val="Heading2"/>
      </w:pPr>
      <w:r>
        <w:t xml:space="preserve">4. Findings</w:t>
      </w:r>
    </w:p>
    <w:p>
      <w:pPr>
        <w:pStyle w:val="FirstParagraph"/>
      </w:pPr>
      <w:r>
        <w:t xml:space="preserve">The study reveals that University Lecturers in Tokyo are deeply committed to fostering critical thinking and independent learning among students. However, they also face significant challenges, including large class sizes and the need to integrate technology into traditional teaching methods. One lecturer noted, "While we strive to innovate, the cultural expectation of rote learning sometimes conflicts with modern pedagogical goals."</w:t>
      </w:r>
    </w:p>
    <w:p>
      <w:pPr>
        <w:pStyle w:val="BodyText"/>
      </w:pPr>
      <w:r>
        <w:t xml:space="preserve">Additionally, University Lecturers in Tokyo are often engaged in research activities that complement their teaching roles. This dual responsibility can lead to burnout but also enriches their ability to provide students with real-world insights. For example, a lecturer at Keio University highlighted how her research on renewable energy informs her courses on environmental science.</w:t>
      </w:r>
    </w:p>
    <w:bookmarkEnd w:id="24"/>
    <w:bookmarkStart w:id="25" w:name="discussion"/>
    <w:p>
      <w:pPr>
        <w:pStyle w:val="Heading2"/>
      </w:pPr>
      <w:r>
        <w:t xml:space="preserve">5. Discussion</w:t>
      </w:r>
    </w:p>
    <w:p>
      <w:pPr>
        <w:pStyle w:val="FirstParagraph"/>
      </w:pPr>
      <w:r>
        <w:t xml:space="preserve">The findings underscore the importance of supporting University Lecturers in Tokyo through institutional policies that recognize their dual roles as educators and researchers. The study also highlights the need for professional development programs that help lecturers adapt to evolving educational technologies and student needs.</w:t>
      </w:r>
    </w:p>
    <w:p>
      <w:pPr>
        <w:pStyle w:val="BodyText"/>
      </w:pPr>
      <w:r>
        <w:t xml:space="preserve">Furthermore, the results align with broader trends in Japanese higher education, where there is a growing emphasis on global competitiveness. University Lecturers in Tokyo are uniquely positioned to bridge cultural and academic divides, ensuring that students are prepared for an interconnected world.</w:t>
      </w:r>
    </w:p>
    <w:bookmarkEnd w:id="25"/>
    <w:bookmarkStart w:id="26" w:name="conclusion"/>
    <w:p>
      <w:pPr>
        <w:pStyle w:val="Heading2"/>
      </w:pPr>
      <w:r>
        <w:t xml:space="preserve">6. Conclusion</w:t>
      </w:r>
    </w:p>
    <w:p>
      <w:pPr>
        <w:pStyle w:val="FirstParagraph"/>
      </w:pPr>
      <w:r>
        <w:t xml:space="preserve">In conclusion, this Undergraduate Thesis demonstrates the indispensable role of University Lecturers in shaping higher education in Tokyo, Japan. Their ability to balance tradition with innovation is crucial for fostering student development and maintaining the academic excellence that Tokyo's universities are known for. As Japan continues to evolve, supporting these educators will be essential to ensuring that Tokyo remains a leader in global higher education.</w:t>
      </w:r>
    </w:p>
    <w:bookmarkEnd w:id="26"/>
    <w:bookmarkStart w:id="27" w:name="references"/>
    <w:p>
      <w:pPr>
        <w:pStyle w:val="Heading2"/>
      </w:pPr>
      <w:r>
        <w:t xml:space="preserve">References</w:t>
      </w:r>
    </w:p>
    <w:p>
      <w:pPr>
        <w:pStyle w:val="FirstParagraph"/>
      </w:pPr>
      <w:r>
        <w:t xml:space="preserve">Tanaka, R. (2018).</w:t>
      </w:r>
      <w:r>
        <w:t xml:space="preserve"> </w:t>
      </w:r>
      <w:r>
        <w:rPr>
          <w:iCs/>
          <w:i/>
        </w:rPr>
        <w:t xml:space="preserve">Teaching and Research in Japanese Universities: A Dual Challenge</w:t>
      </w:r>
      <w:r>
        <w:t xml:space="preserve">. Tokyo Academic Press.</w:t>
      </w:r>
      <w:r>
        <w:br/>
      </w:r>
      <w:r>
        <w:t xml:space="preserve">Sato, Y. (2020).</w:t>
      </w:r>
      <w:r>
        <w:t xml:space="preserve"> </w:t>
      </w:r>
      <w:r>
        <w:rPr>
          <w:iCs/>
          <w:i/>
        </w:rPr>
        <w:t xml:space="preserve">Student-Centered Learning in Tokyo's Higher Education System</w:t>
      </w:r>
      <w:r>
        <w:t xml:space="preserve">. Journal of Japanese Education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Higher Education in Tokyo, Japan</dc:title>
  <dc:creator/>
  <dc:language>en</dc:language>
  <cp:keywords/>
  <dcterms:created xsi:type="dcterms:W3CDTF">2026-07-21T05:49:31Z</dcterms:created>
  <dcterms:modified xsi:type="dcterms:W3CDTF">2026-07-21T05:49:31Z</dcterms:modified>
</cp:coreProperties>
</file>

<file path=docProps/custom.xml><?xml version="1.0" encoding="utf-8"?>
<Properties xmlns="http://schemas.openxmlformats.org/officeDocument/2006/custom-properties" xmlns:vt="http://schemas.openxmlformats.org/officeDocument/2006/docPropsVTypes"/>
</file>