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3909309392a21ca4751b775a74b025f76ba95fa"/>
    <w:p>
      <w:pPr>
        <w:pStyle w:val="Heading1"/>
      </w:pPr>
      <w:r>
        <w:t xml:space="preserve">Undergraduate Thesis: The Role of University Lecturers in the Context of Higher Education in Mexico City</w:t>
      </w:r>
    </w:p>
    <w:p>
      <w:pPr>
        <w:pStyle w:val="FirstParagraph"/>
      </w:pPr>
      <w:r>
        <w:rPr>
          <w:bCs/>
          <w:b/>
        </w:rPr>
        <w:t xml:space="preserve">Submitted by:</w:t>
      </w:r>
      <w:r>
        <w:t xml:space="preserve"> </w:t>
      </w:r>
      <w:r>
        <w:t xml:space="preserve">[Your Full Name]</w:t>
      </w:r>
      <w:r>
        <w:br/>
      </w:r>
      <w:r>
        <w:rPr>
          <w:bCs/>
          <w:b/>
        </w:rPr>
        <w:t xml:space="preserve">Institution:</w:t>
      </w:r>
      <w:r>
        <w:t xml:space="preserve"> </w:t>
      </w:r>
      <w:r>
        <w:t xml:space="preserve">[Name of University in Mexico City]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University Lecturers in shaping higher education in Mexico City, a vibrant academic hub within the capital of Mexico. Focusing on the challenges and contributions of University Lecturers, this study examines their impact on pedagogical practices, student development, and institutional policies. By analyzing case studies from public and private universities in Mexico City, the thesis highlights the unique dynamics of academia in this region. The research underscores the need for continuous professional development for University Lecturers to address emerging educational demands while aligning with national and local educational strategies.</w:t>
      </w:r>
    </w:p>
    <w:bookmarkEnd w:id="20"/>
    <w:bookmarkStart w:id="22" w:name="introduction"/>
    <w:p>
      <w:pPr>
        <w:pStyle w:val="Heading2"/>
      </w:pPr>
      <w:r>
        <w:t xml:space="preserve">Introduction</w:t>
      </w:r>
    </w:p>
    <w:p>
      <w:pPr>
        <w:pStyle w:val="FirstParagraph"/>
      </w:pPr>
      <w:r>
        <w:t xml:space="preserve">Mexico City, as the political, economic, and cultural center of Mexico, hosts numerous prestigious universities that attract students from across the country and internationally. The quality of education in these institutions is heavily influenced by University Lecturers—the backbone of academic instruction and research. This thesis investigates how University Lecturers in Mexico City navigate their roles amidst rapid societal changes, technological advancements, and evolving student expectations.</w:t>
      </w:r>
    </w:p>
    <w:bookmarkStart w:id="21" w:name="contextual-background"/>
    <w:p>
      <w:pPr>
        <w:pStyle w:val="Heading3"/>
      </w:pPr>
      <w:r>
        <w:t xml:space="preserve">Contextual Background</w:t>
      </w:r>
    </w:p>
    <w:p>
      <w:pPr>
        <w:pStyle w:val="FirstParagraph"/>
      </w:pPr>
      <w:r>
        <w:t xml:space="preserve">Mexico City’s higher education system is diverse, comprising public institutions like the National Autonomous University of Mexico (UNAM) and private entities such as Instituto Tecnológico Autónomo de México (ITAM). University Lecturers in this context face unique challenges, including resource allocation disparities, curriculum standardization across institutions, and the integration of digital tools into teaching. The thesis argues that effective pedagogy by University Lecturers is pivotal to addressing these challenges and fostering innovation.</w:t>
      </w:r>
    </w:p>
    <w:bookmarkEnd w:id="21"/>
    <w:bookmarkEnd w:id="22"/>
    <w:bookmarkStart w:id="23" w:name="objectives"/>
    <w:p>
      <w:pPr>
        <w:pStyle w:val="Heading2"/>
      </w:pPr>
      <w:r>
        <w:t xml:space="preserve">Objectives</w:t>
      </w:r>
    </w:p>
    <w:p>
      <w:pPr>
        <w:numPr>
          <w:ilvl w:val="0"/>
          <w:numId w:val="1001"/>
        </w:numPr>
        <w:pStyle w:val="Compact"/>
      </w:pPr>
      <w:r>
        <w:t xml:space="preserve">To analyze the responsibilities and challenges faced by University Lecturers in Mexico City.</w:t>
      </w:r>
    </w:p>
    <w:p>
      <w:pPr>
        <w:numPr>
          <w:ilvl w:val="0"/>
          <w:numId w:val="1001"/>
        </w:numPr>
        <w:pStyle w:val="Compact"/>
      </w:pPr>
      <w:r>
        <w:t xml:space="preserve">To evaluate the impact of University Lecturers on student outcomes, particularly in STEM (Science, Technology, Engineering, and Mathematics) fields.</w:t>
      </w:r>
    </w:p>
    <w:p>
      <w:pPr>
        <w:numPr>
          <w:ilvl w:val="0"/>
          <w:numId w:val="1001"/>
        </w:numPr>
        <w:pStyle w:val="Compact"/>
      </w:pPr>
      <w:r>
        <w:t xml:space="preserve">To propose strategies for improving professional development programs for University Lecturers in Mexico City’s universities.</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interviews with University Lecturers from six institutions in Mexico City and a review of academic literature. Data was collected through semi-structured questionnaires and focus group discussions to capture diverse perspectives on teaching practices, institutional support, and student engagement. The study also incorporates secondary data from reports by the Secretaría de Educación Pública (SEP) and the National Institute for Educational Evaluation (INEE).</w:t>
      </w:r>
    </w:p>
    <w:bookmarkEnd w:id="24"/>
    <w:bookmarkStart w:id="25" w:name="findings"/>
    <w:p>
      <w:pPr>
        <w:pStyle w:val="Heading2"/>
      </w:pPr>
      <w:r>
        <w:t xml:space="preserve">Findings</w:t>
      </w:r>
    </w:p>
    <w:p>
      <w:pPr>
        <w:pStyle w:val="FirstParagraph"/>
      </w:pPr>
      <w:r>
        <w:t xml:space="preserve">The research reveals several key insights about University Lecturers in Mexico City:</w:t>
      </w:r>
    </w:p>
    <w:p>
      <w:pPr>
        <w:numPr>
          <w:ilvl w:val="0"/>
          <w:numId w:val="1002"/>
        </w:numPr>
        <w:pStyle w:val="Compact"/>
      </w:pPr>
      <w:r>
        <w:rPr>
          <w:bCs/>
          <w:b/>
        </w:rPr>
        <w:t xml:space="preserve">Role Diversity:</w:t>
      </w:r>
      <w:r>
        <w:t xml:space="preserve"> </w:t>
      </w:r>
      <w:r>
        <w:t xml:space="preserve">University Lecturers in Mexico City are not only educators but also researchers and mentors. Many contribute to academic journals, policy formulation, and industry collaborations, which enriches the learning experience for students.</w:t>
      </w:r>
    </w:p>
    <w:p>
      <w:pPr>
        <w:numPr>
          <w:ilvl w:val="0"/>
          <w:numId w:val="1002"/>
        </w:numPr>
        <w:pStyle w:val="Compact"/>
      </w:pPr>
      <w:r>
        <w:rPr>
          <w:bCs/>
          <w:b/>
        </w:rPr>
        <w:t xml:space="preserve">Digital Transformation:</w:t>
      </w:r>
      <w:r>
        <w:t xml:space="preserve"> </w:t>
      </w:r>
      <w:r>
        <w:t xml:space="preserve">The pandemic accelerated the adoption of online teaching platforms like Google Classroom and Zoom. However, University Lecturers report a lack of formal training in digital pedagogy, creating a gap between technological tools and effective implementation.</w:t>
      </w:r>
    </w:p>
    <w:p>
      <w:pPr>
        <w:numPr>
          <w:ilvl w:val="0"/>
          <w:numId w:val="1002"/>
        </w:numPr>
        <w:pStyle w:val="Compact"/>
      </w:pPr>
      <w:r>
        <w:rPr>
          <w:bCs/>
          <w:b/>
        </w:rPr>
        <w:t xml:space="preserve">Student-Centered Approaches:</w:t>
      </w:r>
      <w:r>
        <w:t xml:space="preserve"> </w:t>
      </w:r>
      <w:r>
        <w:t xml:space="preserve">Successful University Lecturers emphasize active learning techniques, such as flipped classrooms and project-based learning. These methods are particularly impactful in Mexico City’s competitive academic environment, where students often pursue careers in technology or international markets.</w:t>
      </w:r>
    </w:p>
    <w:bookmarkEnd w:id="25"/>
    <w:bookmarkStart w:id="26" w:name="challenges"/>
    <w:p>
      <w:pPr>
        <w:pStyle w:val="Heading2"/>
      </w:pPr>
      <w:r>
        <w:t xml:space="preserve">Challenges</w:t>
      </w:r>
    </w:p>
    <w:p>
      <w:pPr>
        <w:pStyle w:val="FirstParagraph"/>
      </w:pPr>
      <w:r>
        <w:rPr>
          <w:bCs/>
          <w:b/>
        </w:rPr>
        <w:t xml:space="preserve">Lack of Resources:</w:t>
      </w:r>
      <w:r>
        <w:t xml:space="preserve"> </w:t>
      </w:r>
      <w:r>
        <w:t xml:space="preserve">Many public universities in Mexico City struggle with insufficient funding for teaching materials, laboratory equipment, and faculty salaries. This limits the ability of University Lecturers to innovate pedagogically.</w:t>
      </w:r>
    </w:p>
    <w:p>
      <w:pPr>
        <w:pStyle w:val="BodyText"/>
      </w:pPr>
      <w:r>
        <w:rPr>
          <w:bCs/>
          <w:b/>
        </w:rPr>
        <w:t xml:space="preserve">Institutional Bureaucracy:</w:t>
      </w:r>
      <w:r>
        <w:t xml:space="preserve"> </w:t>
      </w:r>
      <w:r>
        <w:t xml:space="preserve">Administrative processes at some universities create barriers to curriculum updates or interdisciplinary collaboration, reducing the flexibility of University Lecturers in addressing contemporary issues.</w:t>
      </w:r>
    </w:p>
    <w:bookmarkEnd w:id="26"/>
    <w:bookmarkStart w:id="27" w:name="recommendations"/>
    <w:p>
      <w:pPr>
        <w:pStyle w:val="Heading2"/>
      </w:pPr>
      <w:r>
        <w:t xml:space="preserve">Recommendations</w:t>
      </w:r>
    </w:p>
    <w:p>
      <w:pPr>
        <w:numPr>
          <w:ilvl w:val="0"/>
          <w:numId w:val="1003"/>
        </w:numPr>
        <w:pStyle w:val="Compact"/>
      </w:pPr>
      <w:r>
        <w:rPr>
          <w:bCs/>
          <w:b/>
        </w:rPr>
        <w:t xml:space="preserve">Professional Development Programs:</w:t>
      </w:r>
      <w:r>
        <w:t xml:space="preserve"> </w:t>
      </w:r>
      <w:r>
        <w:t xml:space="preserve">Universities in Mexico City should invest in workshops on digital pedagogy, inclusive teaching strategies, and research methodologies to enhance the skills of University Lecturers.</w:t>
      </w:r>
    </w:p>
    <w:p>
      <w:pPr>
        <w:numPr>
          <w:ilvl w:val="0"/>
          <w:numId w:val="1003"/>
        </w:numPr>
        <w:pStyle w:val="Compact"/>
      </w:pPr>
      <w:r>
        <w:rPr>
          <w:bCs/>
          <w:b/>
        </w:rPr>
        <w:t xml:space="preserve">Funding for Innovation:</w:t>
      </w:r>
      <w:r>
        <w:t xml:space="preserve"> </w:t>
      </w:r>
      <w:r>
        <w:t xml:space="preserve">The Secretaría de Educación Pública (SEP) and private institutions must allocate resources for technology integration, such as AI-driven learning platforms or virtual reality labs.</w:t>
      </w:r>
    </w:p>
    <w:p>
      <w:pPr>
        <w:numPr>
          <w:ilvl w:val="0"/>
          <w:numId w:val="1003"/>
        </w:numPr>
        <w:pStyle w:val="Compact"/>
      </w:pPr>
      <w:r>
        <w:rPr>
          <w:bCs/>
          <w:b/>
        </w:rPr>
        <w:t xml:space="preserve">Policy Advocacy:</w:t>
      </w:r>
      <w:r>
        <w:t xml:space="preserve"> </w:t>
      </w:r>
      <w:r>
        <w:t xml:space="preserve">University Lecturers should collaborate with local authorities to advocate for policies that address systemic challenges, such as equitable access to education and faculty retention.</w:t>
      </w:r>
    </w:p>
    <w:bookmarkEnd w:id="27"/>
    <w:bookmarkStart w:id="28" w:name="conclusion"/>
    <w:p>
      <w:pPr>
        <w:pStyle w:val="Heading2"/>
      </w:pPr>
      <w:r>
        <w:t xml:space="preserve">Conclusion</w:t>
      </w:r>
    </w:p>
    <w:p>
      <w:pPr>
        <w:pStyle w:val="FirstParagraph"/>
      </w:pPr>
      <w:r>
        <w:t xml:space="preserve">The role of University Lecturers in Mexico City is indispensable to the success of higher education. This Undergraduate Thesis underscores their multifaceted contributions and the urgent need for institutional support to address contemporary challenges. By empowering University Lecturers through professional development, resource allocation, and policy engagement, Mexico City can solidify its position as a global leader in academic excellence.</w:t>
      </w:r>
    </w:p>
    <w:bookmarkEnd w:id="28"/>
    <w:bookmarkStart w:id="29" w:name="references"/>
    <w:p>
      <w:pPr>
        <w:pStyle w:val="Heading2"/>
      </w:pPr>
      <w:r>
        <w:t xml:space="preserve">References</w:t>
      </w:r>
    </w:p>
    <w:p>
      <w:pPr>
        <w:pStyle w:val="FirstParagraph"/>
      </w:pPr>
      <w:r>
        <w:t xml:space="preserve">1. Secretaría de Educación Pública (SEP). (2023). *Report on Higher Education in Mexico City.*</w:t>
      </w:r>
      <w:r>
        <w:br/>
      </w:r>
      <w:r>
        <w:t xml:space="preserve">2. National Institute for Educational Evaluation (INEE). (2023). *Assessment of Teaching Practices in Mexican Universities.*</w:t>
      </w:r>
      <w:r>
        <w:br/>
      </w:r>
      <w:r>
        <w:t xml:space="preserve">3. Smith, J. &amp; García, M. (2021). "Digital Pedagogy and Its Challenges in Urban Higher Education." *Journal of Latin American Studies*, 45(2), 112-134.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Mexico City</dc:title>
  <dc:creator/>
  <dc:language>en</dc:language>
  <cp:keywords/>
  <dcterms:created xsi:type="dcterms:W3CDTF">2026-07-23T16:19:54Z</dcterms:created>
  <dcterms:modified xsi:type="dcterms:W3CDTF">2026-07-23T16:19:54Z</dcterms:modified>
</cp:coreProperties>
</file>

<file path=docProps/custom.xml><?xml version="1.0" encoding="utf-8"?>
<Properties xmlns="http://schemas.openxmlformats.org/officeDocument/2006/custom-properties" xmlns:vt="http://schemas.openxmlformats.org/officeDocument/2006/docPropsVTypes"/>
</file>