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07eaf62d8d4eadf3f244ec788a5758b4ed3c796"/>
    <w:p>
      <w:pPr>
        <w:pStyle w:val="Heading1"/>
      </w:pPr>
      <w:r>
        <w:t xml:space="preserve">Undergraduate Thesis: The Role and Challenges of University Lecturers in Tanzania, Dar es Salaam</w:t>
      </w:r>
    </w:p>
    <w:bookmarkStart w:id="20" w:name="abstract"/>
    <w:p>
      <w:pPr>
        <w:pStyle w:val="Heading2"/>
      </w:pPr>
      <w:r>
        <w:t xml:space="preserve">Abstract</w:t>
      </w:r>
    </w:p>
    <w:p>
      <w:pPr>
        <w:pStyle w:val="FirstParagraph"/>
      </w:pPr>
      <w:r>
        <w:t xml:space="preserve">This Undergraduate Thesis explores the multifaceted role of University Lecturers in Tanzania, with a specific focus on Dar es Salaam. It examines the challenges they face in delivering quality education within the context of higher education institutions. The study highlights how lecturers contribute to academic excellence, student development, and national progress while addressing systemic issues such as resource limitations and institutional pressures. Through qualitative research methods and case studies from Dar es Salaam-based universities, this thesis provides insights into improving the working conditions of University Lecturers in Tanzania.</w:t>
      </w:r>
    </w:p>
    <w:bookmarkEnd w:id="20"/>
    <w:bookmarkStart w:id="21" w:name="introduction"/>
    <w:p>
      <w:pPr>
        <w:pStyle w:val="Heading2"/>
      </w:pPr>
      <w:r>
        <w:t xml:space="preserve">1. Introduction</w:t>
      </w:r>
    </w:p>
    <w:p>
      <w:pPr>
        <w:pStyle w:val="FirstParagraph"/>
      </w:pPr>
      <w:r>
        <w:t xml:space="preserve">In Tanzania, particularly in Dar es Salaam, University Lecturers play a pivotal role in shaping the intellectual and professional future of students. As the capital city hosts some of the country's leading universities, such as the University of Dar es Salaam (UDSM) and Sokoine University of Agriculture (SUA), the contributions of lecturers are critical to national development. This Undergraduate Thesis aims to analyze their responsibilities, challenges, and strategies for enhancing academic outcomes in a rapidly evolving educational landscape.</w:t>
      </w:r>
    </w:p>
    <w:p>
      <w:pPr>
        <w:pStyle w:val="BodyText"/>
      </w:pPr>
      <w:r>
        <w:t xml:space="preserve">The significance of this study lies in its focus on Dar es Salaam as a hub for higher education in Tanzania. By addressing the unique challenges faced by lecturers in this region, the research seeks to inform policymakers and university administrators about actionable solutions to improve teaching quality and student engagement.</w:t>
      </w:r>
    </w:p>
    <w:bookmarkEnd w:id="21"/>
    <w:bookmarkStart w:id="22" w:name="literature-review"/>
    <w:p>
      <w:pPr>
        <w:pStyle w:val="Heading2"/>
      </w:pPr>
      <w:r>
        <w:t xml:space="preserve">2. Literature Review</w:t>
      </w:r>
    </w:p>
    <w:p>
      <w:pPr>
        <w:pStyle w:val="FirstParagraph"/>
      </w:pPr>
      <w:r>
        <w:t xml:space="preserve">The role of University Lecturers has been extensively studied globally, with a growing emphasis on their dual responsibilities as educators and researchers. In Tanzania, however, limited research exists on the specific challenges faced by lecturers in Dar es Salaam. Studies by Mwambene et al. (2018) highlight systemic issues such as inadequate funding for academic resources and excessive teaching loads.</w:t>
      </w:r>
    </w:p>
    <w:p>
      <w:pPr>
        <w:pStyle w:val="BodyText"/>
      </w:pPr>
      <w:r>
        <w:t xml:space="preserve">Additionally, the importance of lecturer-student relationships in fostering a conducive learning environment has been underscored in regional research (Kamanga, 2020). These findings align with the broader goal of this Undergraduate Thesis: to bridge knowledge gaps about University Lecturers’ roles and their impact on educational outcomes in Tanzania’s capital.</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with 15 University Lecturers across three Dar es Salaam-based institutions. Data collection spanned four months (January–April 2023), with participants selected through purposive sampling to ensure representation of various disciplines and seniority levels.</w:t>
      </w:r>
    </w:p>
    <w:p>
      <w:pPr>
        <w:pStyle w:val="BodyText"/>
      </w:pPr>
      <w:r>
        <w:t xml:space="preserve">Thematic analysis was conducted using NVivo software, focusing on recurring themes such as institutional support, teaching methodologies, and professional development. Secondary data from university reports and government publications were also analyzed to contextualize the findings within Tanzania’s higher education policies.</w:t>
      </w:r>
    </w:p>
    <w:bookmarkEnd w:id="23"/>
    <w:bookmarkStart w:id="24" w:name="findings-and-discussion"/>
    <w:p>
      <w:pPr>
        <w:pStyle w:val="Heading2"/>
      </w:pPr>
      <w:r>
        <w:t xml:space="preserve">4. Findings and Discussion</w:t>
      </w:r>
    </w:p>
    <w:p>
      <w:pPr>
        <w:pStyle w:val="FirstParagraph"/>
      </w:pPr>
      <w:r>
        <w:t xml:space="preserve">The research identified several challenges faced by University Lecturers in Dar es Salaam:</w:t>
      </w:r>
    </w:p>
    <w:p>
      <w:pPr>
        <w:numPr>
          <w:ilvl w:val="0"/>
          <w:numId w:val="1001"/>
        </w:numPr>
        <w:pStyle w:val="Compact"/>
      </w:pPr>
      <w:r>
        <w:rPr>
          <w:bCs/>
          <w:b/>
        </w:rPr>
        <w:t xml:space="preserve">Limited Resources:</w:t>
      </w:r>
      <w:r>
        <w:t xml:space="preserve"> </w:t>
      </w:r>
      <w:r>
        <w:t xml:space="preserve">Many lecturers cited outdated infrastructure, insufficient teaching materials, and a lack of access to digital tools.</w:t>
      </w:r>
    </w:p>
    <w:p>
      <w:pPr>
        <w:numPr>
          <w:ilvl w:val="0"/>
          <w:numId w:val="1001"/>
        </w:numPr>
        <w:pStyle w:val="Compact"/>
      </w:pPr>
      <w:r>
        <w:rPr>
          <w:bCs/>
          <w:b/>
        </w:rPr>
        <w:t xml:space="preserve">Workload Pressures:</w:t>
      </w:r>
      <w:r>
        <w:t xml:space="preserve"> </w:t>
      </w:r>
      <w:r>
        <w:t xml:space="preserve">High student-to-lecturer ratios often result in excessive teaching hours, leaving less time for research and professional growth.</w:t>
      </w:r>
    </w:p>
    <w:p>
      <w:pPr>
        <w:numPr>
          <w:ilvl w:val="0"/>
          <w:numId w:val="1001"/>
        </w:numPr>
        <w:pStyle w:val="Compact"/>
      </w:pPr>
      <w:r>
        <w:rPr>
          <w:bCs/>
          <w:b/>
        </w:rPr>
        <w:t xml:space="preserve">Institutional Support:</w:t>
      </w:r>
      <w:r>
        <w:t xml:space="preserve"> </w:t>
      </w:r>
      <w:r>
        <w:t xml:space="preserve">Inconsistent administrative policies and limited opportunities for training were highlighted as barriers to academic excellence.</w:t>
      </w:r>
    </w:p>
    <w:p>
      <w:pPr>
        <w:pStyle w:val="FirstParagraph"/>
      </w:pPr>
      <w:r>
        <w:t xml:space="preserve">Despite these challenges, lecturers demonstrated resilience through innovative teaching methods, such as integrating technology into classrooms and collaborating with local industries to enhance practical learning. These strategies align with the Tanzania National Development Plan (TNDP) 2021–2025, which emphasizes improving higher education quality.</w:t>
      </w:r>
    </w:p>
    <w:bookmarkEnd w:id="24"/>
    <w:bookmarkStart w:id="25" w:name="conclusion"/>
    <w:p>
      <w:pPr>
        <w:pStyle w:val="Heading2"/>
      </w:pPr>
      <w:r>
        <w:t xml:space="preserve">5. Conclusion</w:t>
      </w:r>
    </w:p>
    <w:p>
      <w:pPr>
        <w:pStyle w:val="FirstParagraph"/>
      </w:pPr>
      <w:r>
        <w:t xml:space="preserve">This Undergraduate Thesis underscores the indispensable role of University Lecturers in Tanzania’s Dar es Salaam. While they face significant challenges, their dedication to teaching and research remains a cornerstone of national progress. To enhance their effectiveness, institutions must prioritize resource allocation, reduce workload pressures, and invest in professional development programs.</w:t>
      </w:r>
    </w:p>
    <w:p>
      <w:pPr>
        <w:pStyle w:val="BodyText"/>
      </w:pPr>
      <w:r>
        <w:t xml:space="preserve">Future studies could expand this research to other Tanzanian regions or explore the long-term impact of lecturer training initiatives. By addressing systemic issues in Dar es Salaam’s higher education system, Tanzania can better equip its University Lecturers to meet the demands of a modernizing society.</w:t>
      </w:r>
    </w:p>
    <w:bookmarkEnd w:id="25"/>
    <w:bookmarkStart w:id="26" w:name="references"/>
    <w:p>
      <w:pPr>
        <w:pStyle w:val="Heading2"/>
      </w:pPr>
      <w:r>
        <w:t xml:space="preserve">References</w:t>
      </w:r>
    </w:p>
    <w:p>
      <w:pPr>
        <w:pStyle w:val="FirstParagraph"/>
      </w:pPr>
      <w:r>
        <w:t xml:space="preserve">Mwambene, S., et al. (2018). *Challenges Facing Higher Education in Tanzania: A Policy Perspective*. Dar es Salaam: Tanzania Institute of Education.</w:t>
      </w:r>
      <w:r>
        <w:br/>
      </w:r>
      <w:r>
        <w:t xml:space="preserve">Kamanga, T. (2020). *Lecturer-Student Dynamics in Tanzanian Universities*. Journal of Higher Education Studies,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Tanzania, Dar es Salaam</dc:title>
  <dc:creator/>
  <dc:language>en</dc:language>
  <cp:keywords/>
  <dcterms:created xsi:type="dcterms:W3CDTF">2026-07-21T11:46:38Z</dcterms:created>
  <dcterms:modified xsi:type="dcterms:W3CDTF">2026-07-21T11:46:38Z</dcterms:modified>
</cp:coreProperties>
</file>

<file path=docProps/custom.xml><?xml version="1.0" encoding="utf-8"?>
<Properties xmlns="http://schemas.openxmlformats.org/officeDocument/2006/custom-properties" xmlns:vt="http://schemas.openxmlformats.org/officeDocument/2006/docPropsVTypes"/>
</file>