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1" w:name="X5c960021cb9b9c2551a2965dce159a06ad52f32"/>
    <w:p>
      <w:pPr>
        <w:pStyle w:val="Heading1"/>
      </w:pPr>
      <w:r>
        <w:t xml:space="preserve">Undergraduate Thesis: The Role and Impact of University Lecturers in the United Kingdom Birmingham</w:t>
      </w:r>
    </w:p>
    <w:bookmarkStart w:id="20" w:name="abstract"/>
    <w:p>
      <w:pPr>
        <w:pStyle w:val="Heading2"/>
      </w:pPr>
      <w:r>
        <w:t xml:space="preserve">Abstract</w:t>
      </w:r>
    </w:p>
    <w:p>
      <w:pPr>
        <w:pStyle w:val="FirstParagraph"/>
      </w:pPr>
      <w:r>
        <w:t xml:space="preserve">This Undergraduate Thesis explores the critical role of University Lecturers within academic institutions in the United Kingdom, with a specific focus on Birmingham. As a major hub for higher education, Birmingham hosts numerous universities and research centers that shape national and global academic landscapes. This paper examines how University Lecturers contribute to student development, curriculum innovation, and institutional growth in this dynamic city. It also evaluates challenges faced by lecturers in the UK context while proposing strategies to enhance their effectiveness.</w:t>
      </w:r>
    </w:p>
    <w:bookmarkEnd w:id="20"/>
    <w:bookmarkStart w:id="21" w:name="introduction"/>
    <w:p>
      <w:pPr>
        <w:pStyle w:val="Heading2"/>
      </w:pPr>
      <w:r>
        <w:t xml:space="preserve">Introduction</w:t>
      </w:r>
    </w:p>
    <w:p>
      <w:pPr>
        <w:pStyle w:val="FirstParagraph"/>
      </w:pPr>
      <w:r>
        <w:t xml:space="preserve">The United Kingdom Birmingham is renowned for its vibrant academic environment, home to prestigious institutions such as the University of Birmingham, Aston University, and the Birmingham City University. These universities rely heavily on dedicated University Lecturers who not only deliver courses but also mentor students and drive research initiatives. This Undergraduate Thesis seeks to analyze the multifaceted responsibilities of a University Lecturer in this region, emphasizing their significance in shaping educational outcomes.</w:t>
      </w:r>
    </w:p>
    <w:bookmarkEnd w:id="21"/>
    <w:bookmarkStart w:id="22" w:name="X145d5a5b209ea2285fe5ec49d977a5a63b04bc6"/>
    <w:p>
      <w:pPr>
        <w:pStyle w:val="Heading2"/>
      </w:pPr>
      <w:r>
        <w:t xml:space="preserve">Historical Context of Higher Education in Birmingham</w:t>
      </w:r>
    </w:p>
    <w:p>
      <w:pPr>
        <w:pStyle w:val="FirstParagraph"/>
      </w:pPr>
      <w:r>
        <w:t xml:space="preserve">Birmingham’s academic heritage dates back to the 19th century, with institutions like Queen’s College (now the University of Birmingham) pioneering higher education for industrial and commercial communities. Today, the city is a global leader in fields such as engineering, business studies, and social sciences. University Lecturers in Birmingham have historically played a pivotal role in adapting curricula to meet evolving societal needs, ensuring graduates remain competitive in an increasingly interconnected world.</w:t>
      </w:r>
    </w:p>
    <w:bookmarkEnd w:id="22"/>
    <w:bookmarkStart w:id="23" w:name="the-role-of-university-lecturers"/>
    <w:p>
      <w:pPr>
        <w:pStyle w:val="Heading2"/>
      </w:pPr>
      <w:r>
        <w:t xml:space="preserve">The Role of University Lecturers</w:t>
      </w:r>
    </w:p>
    <w:p>
      <w:pPr>
        <w:pStyle w:val="FirstParagraph"/>
      </w:pPr>
      <w:r>
        <w:t xml:space="preserve">University Lecturers are central to the educational ecosystem of any institution. In the United Kingdom Birmingham, their responsibilities extend beyond traditional teaching roles. They design and deliver modules, assess student performance, conduct research, publish academic work, and engage in community outreach programs. For instance, lecturers at the University of Birmingham often collaborate with local industries to ensure that academic content aligns with real-world demands.</w:t>
      </w:r>
    </w:p>
    <w:bookmarkEnd w:id="23"/>
    <w:bookmarkStart w:id="24" w:name="X68f05194edac7467ecb83c7fd96d53456b3a86a"/>
    <w:p>
      <w:pPr>
        <w:pStyle w:val="Heading2"/>
      </w:pPr>
      <w:r>
        <w:t xml:space="preserve">Challenges Faced by University Lecturers in Birmingham</w:t>
      </w:r>
    </w:p>
    <w:p>
      <w:pPr>
        <w:pStyle w:val="FirstParagraph"/>
      </w:pPr>
      <w:r>
        <w:t xml:space="preserve">While the role of a University Lecturer is rewarding, it is not without challenges. The United Kingdom’s higher education sector faces pressures such as funding constraints, rising student numbers, and the need to maintain high academic standards. In Birmingham, where institutions compete globally for international students and research grants, lecturers must balance teaching loads with research obligations. Additionally, the shift toward digital learning tools post-pandemic has required lecturers to rapidly adapt their methodologies.</w:t>
      </w:r>
    </w:p>
    <w:bookmarkEnd w:id="24"/>
    <w:bookmarkStart w:id="25" w:name="impact-on-student-development"/>
    <w:p>
      <w:pPr>
        <w:pStyle w:val="Heading2"/>
      </w:pPr>
      <w:r>
        <w:t xml:space="preserve">Impact on Student Development</w:t>
      </w:r>
    </w:p>
    <w:p>
      <w:pPr>
        <w:pStyle w:val="FirstParagraph"/>
      </w:pPr>
      <w:r>
        <w:t xml:space="preserve">The influence of a University Lecturer extends beyond classroom instruction. In Birmingham’s universities, lecturers often act as mentors, guiding students through academic and career-related decisions. For example, at Aston University, lecturers in engineering departments frequently advise students on internships and industry placements. This personalized approach fosters a sense of belonging and prepares graduates for professional success.</w:t>
      </w:r>
    </w:p>
    <w:bookmarkEnd w:id="25"/>
    <w:bookmarkStart w:id="26" w:name="Xe40a42bdc20e0650a8f0f19fb2f073246b3f8c1"/>
    <w:p>
      <w:pPr>
        <w:pStyle w:val="Heading2"/>
      </w:pPr>
      <w:r>
        <w:t xml:space="preserve">Curriculum Innovation and Research Contributions</w:t>
      </w:r>
    </w:p>
    <w:p>
      <w:pPr>
        <w:pStyle w:val="FirstParagraph"/>
      </w:pPr>
      <w:r>
        <w:t xml:space="preserve">University Lecturers in Birmingham are instrumental in driving curriculum innovation. They integrate cutting-edge research into their teaching, ensuring that students access up-to-date knowledge. For instance, lecturers at the University of Birmingham have pioneered modules on sustainable technologies and data science, aligning with global trends. Furthermore, their research contributions enhance institutional rankings and attract international collaboration opportunities.</w:t>
      </w:r>
    </w:p>
    <w:bookmarkEnd w:id="26"/>
    <w:bookmarkStart w:id="27" w:name="evaluation-of-lecturer-effectiveness"/>
    <w:p>
      <w:pPr>
        <w:pStyle w:val="Heading2"/>
      </w:pPr>
      <w:r>
        <w:t xml:space="preserve">Evaluation of Lecturer Effectiveness</w:t>
      </w:r>
    </w:p>
    <w:p>
      <w:pPr>
        <w:pStyle w:val="FirstParagraph"/>
      </w:pPr>
      <w:r>
        <w:t xml:space="preserve">Measuring the effectiveness of a University Lecturer involves assessing student feedback, research output, and industry engagement. In the United Kingdom Birmingham, universities employ robust evaluation systems to ensure lecturers meet academic standards. For example, peer reviews and student satisfaction surveys are common practices. However, there is ongoing debate about whether current metrics fully capture a lecturer’s impact on long-term student success.</w:t>
      </w:r>
    </w:p>
    <w:bookmarkEnd w:id="27"/>
    <w:bookmarkStart w:id="28" w:name="X1346b7da4c38b92be742975b6da02993d43d863"/>
    <w:p>
      <w:pPr>
        <w:pStyle w:val="Heading2"/>
      </w:pPr>
      <w:r>
        <w:t xml:space="preserve">Strategies for Enhancing Lecturer Performance</w:t>
      </w:r>
    </w:p>
    <w:p>
      <w:pPr>
        <w:pStyle w:val="FirstParagraph"/>
      </w:pPr>
      <w:r>
        <w:t xml:space="preserve">To address challenges and maximize the potential of University Lecturers in Birmingham, several strategies can be implemented. These include:</w:t>
      </w:r>
    </w:p>
    <w:p>
      <w:pPr>
        <w:numPr>
          <w:ilvl w:val="0"/>
          <w:numId w:val="1001"/>
        </w:numPr>
        <w:pStyle w:val="Compact"/>
      </w:pPr>
      <w:r>
        <w:rPr>
          <w:bCs/>
          <w:b/>
        </w:rPr>
        <w:t xml:space="preserve">Professional Development:</w:t>
      </w:r>
      <w:r>
        <w:t xml:space="preserve"> </w:t>
      </w:r>
      <w:r>
        <w:t xml:space="preserve">Providing regular training on emerging pedagogical techniques and technologies.</w:t>
      </w:r>
    </w:p>
    <w:p>
      <w:pPr>
        <w:numPr>
          <w:ilvl w:val="0"/>
          <w:numId w:val="1001"/>
        </w:numPr>
        <w:pStyle w:val="Compact"/>
      </w:pPr>
      <w:r>
        <w:rPr>
          <w:bCs/>
          <w:b/>
        </w:rPr>
        <w:t xml:space="preserve">Resource Allocation:</w:t>
      </w:r>
      <w:r>
        <w:t xml:space="preserve"> </w:t>
      </w:r>
      <w:r>
        <w:t xml:space="preserve">Ensuring adequate funding for research and teaching resources to reduce lecturer workload.</w:t>
      </w:r>
    </w:p>
    <w:p>
      <w:pPr>
        <w:numPr>
          <w:ilvl w:val="0"/>
          <w:numId w:val="1001"/>
        </w:numPr>
        <w:pStyle w:val="Compact"/>
      </w:pPr>
      <w:r>
        <w:rPr>
          <w:bCs/>
          <w:b/>
        </w:rPr>
        <w:t xml:space="preserve">Mentorship Programs:</w:t>
      </w:r>
      <w:r>
        <w:t xml:space="preserve"> </w:t>
      </w:r>
      <w:r>
        <w:t xml:space="preserve">Establishing peer mentoring initiatives to support early-career lecturers.</w:t>
      </w:r>
    </w:p>
    <w:bookmarkEnd w:id="28"/>
    <w:bookmarkStart w:id="29" w:name="conclusion"/>
    <w:p>
      <w:pPr>
        <w:pStyle w:val="Heading2"/>
      </w:pPr>
      <w:r>
        <w:t xml:space="preserve">Conclusion</w:t>
      </w:r>
    </w:p>
    <w:p>
      <w:pPr>
        <w:pStyle w:val="FirstParagraph"/>
      </w:pPr>
      <w:r>
        <w:t xml:space="preserve">In conclusion, University Lecturers in the United Kingdom Birmingham play a vital role in shaping the future of higher education. Their contributions to teaching, research, and student development are indispensable to the success of academic institutions in this city. As Birmingham continues to grow as an educational powerhouse, it is imperative to invest in lecturers’ capabilities through supportive policies and innovative practices. This Undergraduate Thesis underscores the importance of recognizing their role while addressing systemic challenges that may hinder their effectiveness.</w:t>
      </w:r>
    </w:p>
    <w:bookmarkEnd w:id="29"/>
    <w:bookmarkStart w:id="30" w:name="references"/>
    <w:p>
      <w:pPr>
        <w:pStyle w:val="Heading2"/>
      </w:pPr>
      <w:r>
        <w:t xml:space="preserve">References</w:t>
      </w:r>
    </w:p>
    <w:p>
      <w:pPr>
        <w:pStyle w:val="FirstParagraph"/>
      </w:pPr>
      <w:r>
        <w:rPr>
          <w:iCs/>
          <w:i/>
        </w:rPr>
        <w:t xml:space="preserve">Birmingham City University Annual Report (2023)</w:t>
      </w:r>
      <w:r>
        <w:br/>
      </w:r>
      <w:r>
        <w:rPr>
          <w:iCs/>
          <w:i/>
        </w:rPr>
        <w:t xml:space="preserve">University of Birmingham Research Review (2024)</w:t>
      </w:r>
      <w:r>
        <w:br/>
      </w:r>
      <w:r>
        <w:rPr>
          <w:iCs/>
          <w:i/>
        </w:rPr>
        <w:t xml:space="preserve">HESA Statistics: Student and Staff Data for UK Higher Education Institutions (2023-24)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the United Kingdom Birmingham</dc:title>
  <dc:creator/>
  <dc:language>en</dc:language>
  <cp:keywords/>
  <dcterms:created xsi:type="dcterms:W3CDTF">2026-07-24T16:26:53Z</dcterms:created>
  <dcterms:modified xsi:type="dcterms:W3CDTF">2026-07-24T16:26:53Z</dcterms:modified>
</cp:coreProperties>
</file>

<file path=docProps/custom.xml><?xml version="1.0" encoding="utf-8"?>
<Properties xmlns="http://schemas.openxmlformats.org/officeDocument/2006/custom-properties" xmlns:vt="http://schemas.openxmlformats.org/officeDocument/2006/docPropsVTypes"/>
</file>