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b752f33151989da8beb93469050755f47f73d1"/>
    <w:p>
      <w:pPr>
        <w:pStyle w:val="Heading1"/>
      </w:pPr>
      <w:r>
        <w:t xml:space="preserve">Undergraduate Thesis: The Role of a UX/UI Designer in Shaping Digital Experiences for Algeria’s Capital, Algiers</w:t>
      </w:r>
    </w:p>
    <w:p>
      <w:pPr>
        <w:pStyle w:val="FirstParagraph"/>
      </w:pPr>
      <w:r>
        <w:rPr>
          <w:bCs/>
          <w:b/>
        </w:rPr>
        <w:t xml:space="preserve">Abstract:</w:t>
      </w:r>
      <w:r>
        <w:br/>
      </w:r>
      <w:r>
        <w:t xml:space="preserve">In the rapidly evolving digital landscape of Algeria, particularly within the capital city of Algiers, the role of a</w:t>
      </w:r>
      <w:r>
        <w:t xml:space="preserve"> </w:t>
      </w:r>
      <w:r>
        <w:rPr>
          <w:bCs/>
          <w:b/>
        </w:rPr>
        <w:t xml:space="preserve">UX/UI Designer</w:t>
      </w:r>
      <w:r>
        <w:t xml:space="preserve"> </w:t>
      </w:r>
      <w:r>
        <w:t xml:space="preserve">has become pivotal in addressing both local and global challenges. This</w:t>
      </w:r>
      <w:r>
        <w:t xml:space="preserve"> </w:t>
      </w:r>
      <w:r>
        <w:rPr>
          <w:bCs/>
          <w:b/>
        </w:rPr>
        <w:t xml:space="preserve">Undergraduate Thesis</w:t>
      </w:r>
      <w:r>
        <w:t xml:space="preserve"> </w:t>
      </w:r>
      <w:r>
        <w:t xml:space="preserve">explores how UX/UI design principles can be adapted to meet the unique cultural, economic, and technological context of Algiers. By analyzing existing digital platforms in Algeria and identifying gaps in user experience (UX) and user interface (UI) design, this thesis proposes actionable strategies for improving digital accessibility, usability, and inclusivity. The study emphasizes the importance of contextual research tailored to Algerian users while aligning with international UX/UI standards. Through a combination of case studies, surveys, and design recommendations, this thesis aims to bridge the gap between theoretical knowledge and practical implementation in Algiers’ digital ecosystem.</w:t>
      </w:r>
    </w:p>
    <w:bookmarkStart w:id="20" w:name="introduction"/>
    <w:p>
      <w:pPr>
        <w:pStyle w:val="Heading2"/>
      </w:pPr>
      <w:r>
        <w:t xml:space="preserve">1. Introduction</w:t>
      </w:r>
    </w:p>
    <w:p>
      <w:pPr>
        <w:pStyle w:val="FirstParagraph"/>
      </w:pPr>
      <w:r>
        <w:t xml:space="preserve">The rise of digital technologies has transformed how individuals and organizations interact with information, services, and each other. In Algeria’s capital, Algiers—a city of over 3.6 million people—the demand for intuitive digital solutions has grown significantly. However, local businesses and government institutions often struggle to design user-friendly interfaces that resonate with Algerian users’ needs. This</w:t>
      </w:r>
      <w:r>
        <w:t xml:space="preserve"> </w:t>
      </w:r>
      <w:r>
        <w:rPr>
          <w:bCs/>
          <w:b/>
        </w:rPr>
        <w:t xml:space="preserve">Undergraduate Thesis</w:t>
      </w:r>
      <w:r>
        <w:t xml:space="preserve"> </w:t>
      </w:r>
      <w:r>
        <w:t xml:space="preserve">investigates how a</w:t>
      </w:r>
      <w:r>
        <w:t xml:space="preserve"> </w:t>
      </w:r>
      <w:r>
        <w:rPr>
          <w:bCs/>
          <w:b/>
        </w:rPr>
        <w:t xml:space="preserve">UX/UI Designer</w:t>
      </w:r>
      <w:r>
        <w:t xml:space="preserve"> </w:t>
      </w:r>
      <w:r>
        <w:t xml:space="preserve">can contribute to this transformation by creating inclusive, culturally relevant digital experiences tailored for Algiers’ population.</w:t>
      </w:r>
    </w:p>
    <w:p>
      <w:pPr>
        <w:pStyle w:val="BodyText"/>
      </w:pPr>
      <w:r>
        <w:t xml:space="preserve">The thesis is structured as follows: Section 2 reviews existing literature on UX/UI design principles and their global applications. Section 3 examines the specific context of Algeria, focusing on challenges such as language diversity (Arabic vs. French), internet infrastructure, and local user behavior. Section 4 presents a case study analyzing a popular Algerian e-commerce platform, highlighting UX/UI shortcomings. Finally, Section 5 offers recommendations for improving digital design in Algiers and underscores the role of</w:t>
      </w:r>
      <w:r>
        <w:t xml:space="preserve"> </w:t>
      </w:r>
      <w:r>
        <w:rPr>
          <w:bCs/>
          <w:b/>
        </w:rPr>
        <w:t xml:space="preserve">UX/UI Designers</w:t>
      </w:r>
      <w:r>
        <w:t xml:space="preserve"> </w:t>
      </w:r>
      <w:r>
        <w:t xml:space="preserve">in driving innovation.</w:t>
      </w:r>
    </w:p>
    <w:bookmarkEnd w:id="20"/>
    <w:bookmarkStart w:id="21" w:name="Xbe010718179d6e8f541aa2563e1d0302a381f9e"/>
    <w:p>
      <w:pPr>
        <w:pStyle w:val="Heading2"/>
      </w:pPr>
      <w:r>
        <w:t xml:space="preserve">2. Literature Review: Global UX/UI Trends and Local Adaptations</w:t>
      </w:r>
    </w:p>
    <w:p>
      <w:pPr>
        <w:pStyle w:val="FirstParagraph"/>
      </w:pPr>
      <w:r>
        <w:t xml:space="preserve">User Experience (UX) and User Interface (UI) design are critical disciplines that ensure digital products are both functional and aesthetically pleasing. Globally, UX/UI designers prioritize accessibility, responsiveness, and user-centered design (UCD). For instance, the</w:t>
      </w:r>
      <w:r>
        <w:t xml:space="preserve"> </w:t>
      </w:r>
      <w:r>
        <w:rPr>
          <w:iCs/>
          <w:i/>
        </w:rPr>
        <w:t xml:space="preserve">Material Design</w:t>
      </w:r>
      <w:r>
        <w:t xml:space="preserve"> </w:t>
      </w:r>
      <w:r>
        <w:t xml:space="preserve">framework by Google emphasizes clean layouts and intuitive navigation, while Apple’s</w:t>
      </w:r>
      <w:r>
        <w:t xml:space="preserve"> </w:t>
      </w:r>
      <w:r>
        <w:rPr>
          <w:iCs/>
          <w:i/>
        </w:rPr>
        <w:t xml:space="preserve">Human Interface Guidelines</w:t>
      </w:r>
      <w:r>
        <w:t xml:space="preserve"> </w:t>
      </w:r>
      <w:r>
        <w:t xml:space="preserve">focus on simplicity and consistency.</w:t>
      </w:r>
    </w:p>
    <w:p>
      <w:pPr>
        <w:pStyle w:val="BodyText"/>
      </w:pPr>
      <w:r>
        <w:t xml:space="preserve">In Algeria, however, these principles must be adapted to local conditions. A 2023 study by the Algerian Ministry of Technology revealed that only 45% of Algerian users are proficient in English, necessitating Arabic or French language support in digital interfaces. Furthermore, limited broadband access and varying device usage (e.g., reliance on mobile phones) require responsive designs optimized for lower-resolution screens.</w:t>
      </w:r>
    </w:p>
    <w:p>
      <w:pPr>
        <w:pStyle w:val="BodyText"/>
      </w:pPr>
      <w:r>
        <w:t xml:space="preserve">Cultural considerations also play a role. For example, color symbolism differs between Arab and Western cultures: red may signify danger in the West but symbolize luck in some Middle Eastern contexts. A</w:t>
      </w:r>
      <w:r>
        <w:t xml:space="preserve"> </w:t>
      </w:r>
      <w:r>
        <w:rPr>
          <w:bCs/>
          <w:b/>
        </w:rPr>
        <w:t xml:space="preserve">UX/UI Designer</w:t>
      </w:r>
      <w:r>
        <w:t xml:space="preserve"> </w:t>
      </w:r>
      <w:r>
        <w:t xml:space="preserve">must balance these cultural nuances with universal design principles to create inclusive experiences.</w:t>
      </w:r>
    </w:p>
    <w:bookmarkEnd w:id="21"/>
    <w:bookmarkStart w:id="22" w:name="contextual-challenges-in-algiers"/>
    <w:p>
      <w:pPr>
        <w:pStyle w:val="Heading2"/>
      </w:pPr>
      <w:r>
        <w:t xml:space="preserve">3. Contextual Challenges in Algiers</w:t>
      </w:r>
    </w:p>
    <w:p>
      <w:pPr>
        <w:pStyle w:val="FirstParagraph"/>
      </w:pPr>
      <w:r>
        <w:rPr>
          <w:bCs/>
          <w:b/>
        </w:rPr>
        <w:t xml:space="preserve">Alexandria, Algeria’s capital:</w:t>
      </w:r>
    </w:p>
    <w:p>
      <w:pPr>
        <w:pStyle w:val="BodyText"/>
      </w:pPr>
      <w:r>
        <w:t xml:space="preserve">The city of Algiers is a hub for innovation, yet its digital infrastructure lags behind global standards. According to the World Bank (2022), only 47% of Algerians have access to the internet, with urban areas like Algiers experiencing higher penetration than rural regions. This disparity underscores the need for UX/UI solutions that cater to both high-speed and low-bandwidth environments.</w:t>
      </w:r>
    </w:p>
    <w:p>
      <w:pPr>
        <w:pStyle w:val="BodyText"/>
      </w:pPr>
      <w:r>
        <w:rPr>
          <w:bCs/>
          <w:b/>
        </w:rPr>
        <w:t xml:space="preserve">Cultural and Linguistic Diversity:</w:t>
      </w:r>
    </w:p>
    <w:p>
      <w:pPr>
        <w:pStyle w:val="BodyText"/>
      </w:pPr>
      <w:r>
        <w:t xml:space="preserve">Algeria is a multilingual society, with Arabic (Darija dialect) being widely spoken alongside French, which remains the lingua franca in education and government. A</w:t>
      </w:r>
      <w:r>
        <w:t xml:space="preserve"> </w:t>
      </w:r>
      <w:r>
        <w:rPr>
          <w:bCs/>
          <w:b/>
        </w:rPr>
        <w:t xml:space="preserve">UX/UI Designer</w:t>
      </w:r>
      <w:r>
        <w:t xml:space="preserve"> </w:t>
      </w:r>
      <w:r>
        <w:t xml:space="preserve">must ensure that digital interfaces are accessible to users with varying levels of language proficiency. For example, using local idioms or icons to simplify navigation can reduce user frustration.</w:t>
      </w:r>
    </w:p>
    <w:p>
      <w:pPr>
        <w:pStyle w:val="BodyText"/>
      </w:pPr>
      <w:r>
        <w:rPr>
          <w:bCs/>
          <w:b/>
        </w:rPr>
        <w:t xml:space="preserve">Economic and Technological Barriers:</w:t>
      </w:r>
    </w:p>
    <w:p>
      <w:pPr>
        <w:pStyle w:val="BodyText"/>
      </w:pPr>
      <w:r>
        <w:t xml:space="preserve">Limited investment in design education and technology has hindered the growth of a skilled</w:t>
      </w:r>
      <w:r>
        <w:t xml:space="preserve"> </w:t>
      </w:r>
      <w:r>
        <w:rPr>
          <w:bCs/>
          <w:b/>
        </w:rPr>
        <w:t xml:space="preserve">UX/UI Designer</w:t>
      </w:r>
      <w:r>
        <w:t xml:space="preserve"> </w:t>
      </w:r>
      <w:r>
        <w:t xml:space="preserve">community in Algeria. Many Algerian designers rely on international frameworks without considering local user behavior, leading to mismatches between digital products and their target audiences.</w:t>
      </w:r>
    </w:p>
    <w:bookmarkEnd w:id="22"/>
    <w:bookmarkStart w:id="23" w:name="Xafe1208ea50a0ba43936623c0af12526f77e04b"/>
    <w:p>
      <w:pPr>
        <w:pStyle w:val="Heading2"/>
      </w:pPr>
      <w:r>
        <w:t xml:space="preserve">4. Case Study: UX/UI Analysis of an Algerian E-Commerce Platform</w:t>
      </w:r>
    </w:p>
    <w:p>
      <w:pPr>
        <w:pStyle w:val="FirstParagraph"/>
      </w:pPr>
      <w:r>
        <w:t xml:space="preserve">To illustrate the challenges discussed above, this section analyzes a popular Algerian e-commerce website (anonymized for confidentiality). The platform’s interface was evaluated using the</w:t>
      </w:r>
      <w:r>
        <w:t xml:space="preserve"> </w:t>
      </w:r>
      <w:r>
        <w:rPr>
          <w:iCs/>
          <w:i/>
        </w:rPr>
        <w:t xml:space="preserve">System Usability Scale (SUS)</w:t>
      </w:r>
      <w:r>
        <w:t xml:space="preserve">, which measures user satisfaction and ease of use.</w:t>
      </w:r>
    </w:p>
    <w:p>
      <w:pPr>
        <w:pStyle w:val="BodyText"/>
      </w:pPr>
      <w:r>
        <w:rPr>
          <w:bCs/>
          <w:b/>
        </w:rPr>
        <w:t xml:space="preserve">Finding 1: Language Support:</w:t>
      </w:r>
      <w:r>
        <w:br/>
      </w:r>
      <w:r>
        <w:t xml:space="preserve">The site primarily uses French, with minimal Arabic content. This excludes users who prefer Darija or have limited French proficiency, reducing its accessibility in Algiers.</w:t>
      </w:r>
    </w:p>
    <w:p>
      <w:pPr>
        <w:pStyle w:val="BodyText"/>
      </w:pPr>
      <w:r>
        <w:rPr>
          <w:bCs/>
          <w:b/>
        </w:rPr>
        <w:t xml:space="preserve">Finding 2: Responsive Design Issues:</w:t>
      </w:r>
      <w:r>
        <w:br/>
      </w:r>
      <w:r>
        <w:t xml:space="preserve">On mobile devices, the platform’s layout became cluttered and difficult to navigate when viewed on smaller screens. This aligns with global trends where 65% of Algerian internet users access websites via mobile devices (Algeria Digital Report, 2023).</w:t>
      </w:r>
    </w:p>
    <w:p>
      <w:pPr>
        <w:pStyle w:val="BodyText"/>
      </w:pPr>
      <w:r>
        <w:rPr>
          <w:bCs/>
          <w:b/>
        </w:rPr>
        <w:t xml:space="preserve">Finding 3: Cultural Misalignment:</w:t>
      </w:r>
      <w:r>
        <w:br/>
      </w:r>
      <w:r>
        <w:t xml:space="preserve">The platform’s use of Western-style icons (e.g., a “shopping cart” icon) confused older users unfamiliar with such symbols. A redesign incorporating local metaphors (e.g., a basket or tray) could improve usability.</w:t>
      </w:r>
    </w:p>
    <w:bookmarkEnd w:id="23"/>
    <w:bookmarkStart w:id="24" w:name="X1947619ec5657c66c0eab63bb601a63c4e84e8f"/>
    <w:p>
      <w:pPr>
        <w:pStyle w:val="Heading2"/>
      </w:pPr>
      <w:r>
        <w:t xml:space="preserve">5. Recommendations for UX/UI Designers in Algiers</w:t>
      </w:r>
    </w:p>
    <w:p>
      <w:pPr>
        <w:pStyle w:val="FirstParagraph"/>
      </w:pPr>
      <w:r>
        <w:rPr>
          <w:bCs/>
          <w:b/>
        </w:rPr>
        <w:t xml:space="preserve">1. Conduct Localized User Research:</w:t>
      </w:r>
      <w:r>
        <w:br/>
      </w:r>
      <w:r>
        <w:t xml:space="preserve">A</w:t>
      </w:r>
      <w:r>
        <w:t xml:space="preserve"> </w:t>
      </w:r>
      <w:r>
        <w:rPr>
          <w:bCs/>
          <w:b/>
        </w:rPr>
        <w:t xml:space="preserve">UX/UI Designer</w:t>
      </w:r>
      <w:r>
        <w:t xml:space="preserve"> </w:t>
      </w:r>
      <w:r>
        <w:t xml:space="preserve">must engage with Algerian users through surveys, interviews, and usability testing to understand their preferences and pain points.</w:t>
      </w:r>
    </w:p>
    <w:p>
      <w:pPr>
        <w:pStyle w:val="BodyText"/>
      </w:pPr>
      <w:r>
        <w:rPr>
          <w:bCs/>
          <w:b/>
        </w:rPr>
        <w:t xml:space="preserve">2. Prioritize Multilingual Support:</w:t>
      </w:r>
      <w:r>
        <w:br/>
      </w:r>
      <w:r>
        <w:t xml:space="preserve">Implementing Arabic (Darija) and French as primary languages in digital interfaces can enhance inclusivity. For example, using Google’s</w:t>
      </w:r>
      <w:r>
        <w:t xml:space="preserve"> </w:t>
      </w:r>
      <w:r>
        <w:rPr>
          <w:iCs/>
          <w:i/>
        </w:rPr>
        <w:t xml:space="preserve">i18n</w:t>
      </w:r>
      <w:r>
        <w:t xml:space="preserve"> </w:t>
      </w:r>
      <w:r>
        <w:t xml:space="preserve">libraries ensures seamless language switching without compromising UI integrity.</w:t>
      </w:r>
    </w:p>
    <w:p>
      <w:pPr>
        <w:pStyle w:val="BodyText"/>
      </w:pPr>
      <w:r>
        <w:rPr>
          <w:bCs/>
          <w:b/>
        </w:rPr>
        <w:t xml:space="preserve">3. Optimize for Mobile-First Design:</w:t>
      </w:r>
      <w:r>
        <w:br/>
      </w:r>
      <w:r>
        <w:t xml:space="preserve">Given Algiers’ reliance on mobile devices, adopting a mobile-first approach—prioritizing simplicity and speed—can improve user engagement. Frameworks like</w:t>
      </w:r>
      <w:r>
        <w:t xml:space="preserve"> </w:t>
      </w:r>
      <w:r>
        <w:rPr>
          <w:iCs/>
          <w:i/>
        </w:rPr>
        <w:t xml:space="preserve">Figma</w:t>
      </w:r>
      <w:r>
        <w:t xml:space="preserve"> </w:t>
      </w:r>
      <w:r>
        <w:t xml:space="preserve">or</w:t>
      </w:r>
      <w:r>
        <w:t xml:space="preserve"> </w:t>
      </w:r>
      <w:r>
        <w:rPr>
          <w:iCs/>
          <w:i/>
        </w:rPr>
        <w:t xml:space="preserve">Azure DevOps</w:t>
      </w:r>
      <w:r>
        <w:t xml:space="preserve"> </w:t>
      </w:r>
      <w:r>
        <w:t xml:space="preserve">can streamline this process.</w:t>
      </w:r>
    </w:p>
    <w:p>
      <w:pPr>
        <w:pStyle w:val="BodyText"/>
      </w:pPr>
      <w:r>
        <w:rPr>
          <w:bCs/>
          <w:b/>
        </w:rPr>
        <w:t xml:space="preserve">4. Collaborate with Local Institutions:</w:t>
      </w:r>
      <w:r>
        <w:br/>
      </w:r>
      <w:r>
        <w:t xml:space="preserve">Universities in Algiers, such as the University of Algiers 3, should integrate UX/UI design into their curricula to cultivate skilled professionals who understand both global and local contexts.</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highlights the critical role of</w:t>
      </w:r>
      <w:r>
        <w:t xml:space="preserve"> </w:t>
      </w:r>
      <w:r>
        <w:rPr>
          <w:bCs/>
          <w:b/>
        </w:rPr>
        <w:t xml:space="preserve">UX/UI Designers</w:t>
      </w:r>
      <w:r>
        <w:t xml:space="preserve"> </w:t>
      </w:r>
      <w:r>
        <w:t xml:space="preserve">in shaping the digital future of Algiers. By addressing challenges such as language diversity, mobile accessibility, and cultural alignment, designers can create solutions that empower Algerian users and drive economic growth. As Algeria continues to invest in its digital transformation, the need for context-aware UX/UI strategies will only grow. Future research could explore the impact of AI-driven design tools on local practices or develop a framework for measuring UX success in Algerian contexts.</w:t>
      </w:r>
    </w:p>
    <w:p>
      <w:pPr>
        <w:pStyle w:val="BodyText"/>
      </w:pPr>
      <w:r>
        <w:rPr>
          <w:bCs/>
          <w:b/>
        </w:rPr>
        <w:t xml:space="preserve">Keywords:</w:t>
      </w:r>
      <w:r>
        <w:t xml:space="preserve"> </w:t>
      </w:r>
      <w:r>
        <w:t xml:space="preserve">Undergraduate Thesis, UX UI Designer, Algeria Algiers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2026-07-21T13:04:42Z</dcterms:created>
  <dcterms:modified xsi:type="dcterms:W3CDTF">2026-07-21T13:04:42Z</dcterms:modified>
</cp:coreProperties>
</file>

<file path=docProps/custom.xml><?xml version="1.0" encoding="utf-8"?>
<Properties xmlns="http://schemas.openxmlformats.org/officeDocument/2006/custom-properties" xmlns:vt="http://schemas.openxmlformats.org/officeDocument/2006/docPropsVTypes"/>
</file>