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1d314ada3d8a29e11373509107841384e1c9281"/>
    <w:p>
      <w:pPr>
        <w:pStyle w:val="Heading1"/>
      </w:pPr>
      <w:r>
        <w:t xml:space="preserve">Undergraduate Thesis: The Role of UX/UI Designers in the Technological Landscape of Buenos Aires, Argentina</w:t>
      </w:r>
    </w:p>
    <w:bookmarkStart w:id="20" w:name="abstract"/>
    <w:p>
      <w:pPr>
        <w:pStyle w:val="Heading2"/>
      </w:pPr>
      <w:r>
        <w:t xml:space="preserve">Abstract</w:t>
      </w:r>
    </w:p>
    <w:p>
      <w:pPr>
        <w:pStyle w:val="FirstParagraph"/>
      </w:pPr>
      <w:r>
        <w:t xml:space="preserve">This Undergraduate Thesis explores the critical role of UX/UI Designers in shaping digital experiences within the context of Argentina's capital city, Buenos Aires. As a hub for innovation and technology in Latin America, Buenos Aires presents unique challenges and opportunities for UX/UI professionals. The research examines how cultural, economic, and social factors influence design practices in this region while aligning with global standards. Through case studies, interviews with local designers, and analysis of industry trends, this thesis highlights the evolving demands of UX/UI roles in Argentina's rapidly growing tech ecosystem.</w:t>
      </w:r>
    </w:p>
    <w:bookmarkEnd w:id="20"/>
    <w:bookmarkStart w:id="21" w:name="introduction"/>
    <w:p>
      <w:pPr>
        <w:pStyle w:val="Heading2"/>
      </w:pPr>
      <w:r>
        <w:t xml:space="preserve">Introduction</w:t>
      </w:r>
    </w:p>
    <w:p>
      <w:pPr>
        <w:pStyle w:val="FirstParagraph"/>
      </w:pPr>
      <w:r>
        <w:t xml:space="preserve">Buenos Aires, Argentina's capital and largest city, has emerged as a key player in South America’s technology sector. With a vibrant startup culture and increasing investment in digital innovation, the demand for skilled UX/UI Designers has surged. This Undergraduate Thesis investigates how UX/UI professionals navigate the local market while addressing global user expectations. The study focuses on Buenos Aires as a microcosm of Argentina's broader technological development, emphasizing the interplay between cultural nuances and design principles.</w:t>
      </w:r>
    </w:p>
    <w:p>
      <w:pPr>
        <w:pStyle w:val="BodyText"/>
      </w:pPr>
      <w:r>
        <w:t xml:space="preserve">The purpose of this research is to understand the specific challenges faced by UX/UI Designers in Buenos Aires, including linguistic diversity (e.g., Spanish as the primary language), regional accessibility issues, and economic constraints. Additionally, it explores how these factors shape design methodologies and user experience strategies tailored for Argentine audiences.</w:t>
      </w:r>
    </w:p>
    <w:bookmarkEnd w:id="21"/>
    <w:bookmarkStart w:id="22" w:name="literature-review"/>
    <w:p>
      <w:pPr>
        <w:pStyle w:val="Heading2"/>
      </w:pPr>
      <w:r>
        <w:t xml:space="preserve">Literature Review</w:t>
      </w:r>
    </w:p>
    <w:p>
      <w:pPr>
        <w:pStyle w:val="FirstParagraph"/>
      </w:pPr>
      <w:r>
        <w:t xml:space="preserve">UX/UI Design has become a cornerstone of digital product development worldwide, with Argentina increasingly contributing to this field. Studies by organizations such as the World Bank and local tech hubs in Buenos Aires highlight the growing importance of human-centered design in Latin America. For instance, research from the Universidad de Buenos Aires (UBA) underscores how UX/UI principles must adapt to regional user behaviors, such as lower internet penetration rates or varying mobile device usage patterns.</w:t>
      </w:r>
    </w:p>
    <w:p>
      <w:pPr>
        <w:pStyle w:val="BodyText"/>
      </w:pPr>
      <w:r>
        <w:t xml:space="preserve">Key global frameworks, such as Nielsen’s 10 Usability Heuristics and the ISO 9241 standards for ergonomics, provide foundational guidance. However, local designers in Buenos Aires often integrate additional considerations: for example, designing interfaces that accommodate Spanish idioms or visual hierarchies preferred by Argentine users.</w:t>
      </w:r>
    </w:p>
    <w:bookmarkEnd w:id="22"/>
    <w:bookmarkStart w:id="25" w:name="methodology"/>
    <w:p>
      <w:pPr>
        <w:pStyle w:val="Heading2"/>
      </w:pPr>
      <w:r>
        <w:t xml:space="preserve">Methodology</w:t>
      </w:r>
    </w:p>
    <w:p>
      <w:pPr>
        <w:pStyle w:val="FirstParagraph"/>
      </w:pPr>
      <w:r>
        <w:t xml:space="preserve">This Undergraduate Thesis employs a mixed-methods approach, combining qualitative and quantitative data. Primary data was collected through semi-structured interviews with 15 UX/UI Designers based in Buenos Aires, as well as surveys distributed to 200 professionals across Argentina’s tech community. Secondary research included case studies of local startups (e.g.,</w:t>
      </w:r>
      <w:r>
        <w:t xml:space="preserve"> </w:t>
      </w:r>
      <w:hyperlink r:id="rId23">
        <w:r>
          <w:rPr>
            <w:rStyle w:val="Hyperlink"/>
          </w:rPr>
          <w:t xml:space="preserve">SoyLoto</w:t>
        </w:r>
      </w:hyperlink>
      <w:r>
        <w:t xml:space="preserve">, a fintech company in Buenos Aires) and analysis of design trends from Argentine UX/UI conferences, such as</w:t>
      </w:r>
      <w:r>
        <w:t xml:space="preserve"> </w:t>
      </w:r>
      <w:hyperlink r:id="rId24">
        <w:r>
          <w:rPr>
            <w:rStyle w:val="Hyperlink"/>
          </w:rPr>
          <w:t xml:space="preserve">LatinUX</w:t>
        </w:r>
      </w:hyperlink>
      <w:r>
        <w:t xml:space="preserve">.</w:t>
      </w:r>
    </w:p>
    <w:p>
      <w:pPr>
        <w:pStyle w:val="BodyText"/>
      </w:pPr>
      <w:r>
        <w:t xml:space="preserve">Data was analyzed using thematic coding to identify recurring challenges and strategies. Additionally, comparative analysis was conducted between Buenos Aires-based practices and global benchmarks.</w:t>
      </w:r>
    </w:p>
    <w:bookmarkEnd w:id="25"/>
    <w:bookmarkStart w:id="26" w:name="findings"/>
    <w:p>
      <w:pPr>
        <w:pStyle w:val="Heading2"/>
      </w:pPr>
      <w:r>
        <w:t xml:space="preserve">Findings</w:t>
      </w:r>
    </w:p>
    <w:p>
      <w:pPr>
        <w:pStyle w:val="FirstParagraph"/>
      </w:pPr>
      <w:r>
        <w:t xml:space="preserve">The research revealed several key insights about UX/UI Designers in Buenos Aires:</w:t>
      </w:r>
    </w:p>
    <w:p>
      <w:pPr>
        <w:numPr>
          <w:ilvl w:val="0"/>
          <w:numId w:val="1001"/>
        </w:numPr>
        <w:pStyle w:val="Compact"/>
      </w:pPr>
      <w:r>
        <w:t xml:space="preserve">Cultural Sensitivity:** Local designers emphasize the need to incorporate Argentine cultural elements (e.g., humor, color preferences) into interfaces to foster user trust and engagement.</w:t>
      </w:r>
    </w:p>
    <w:p>
      <w:pPr>
        <w:numPr>
          <w:ilvl w:val="0"/>
          <w:numId w:val="1001"/>
        </w:numPr>
        <w:pStyle w:val="Compact"/>
      </w:pPr>
      <w:r>
        <w:t xml:space="preserve">Economic Constraints:** Limited resources for prototyping and testing often lead to creative problem-solving, such as using free tools like Figma or Canva for client presentations.</w:t>
      </w:r>
    </w:p>
    <w:p>
      <w:pPr>
        <w:numPr>
          <w:ilvl w:val="0"/>
          <w:numId w:val="1001"/>
        </w:numPr>
        <w:pStyle w:val="Compact"/>
      </w:pPr>
      <w:r>
        <w:t xml:space="preserve">Language Diversity:** UX/UI professionals frequently design bilingual interfaces (Spanish/English) to cater to both local and international users, reflecting Argentina’s role as a bridge between Latin America and global markets.</w:t>
      </w:r>
    </w:p>
    <w:p>
      <w:pPr>
        <w:numPr>
          <w:ilvl w:val="0"/>
          <w:numId w:val="1001"/>
        </w:numPr>
        <w:pStyle w:val="Compact"/>
      </w:pPr>
      <w:r>
        <w:t xml:space="preserve">Remote Work Trends:** The rise of remote work has enabled Buenos Aires-based designers to collaborate with international teams, enhancing exposure to global design practices.</w:t>
      </w:r>
    </w:p>
    <w:bookmarkEnd w:id="26"/>
    <w:bookmarkStart w:id="27" w:name="discussion"/>
    <w:p>
      <w:pPr>
        <w:pStyle w:val="Heading2"/>
      </w:pPr>
      <w:r>
        <w:t xml:space="preserve">Discussion</w:t>
      </w:r>
    </w:p>
    <w:p>
      <w:pPr>
        <w:pStyle w:val="FirstParagraph"/>
      </w:pPr>
      <w:r>
        <w:t xml:space="preserve">The findings underscore the importance of contextualizing UX/UI practices within Argentina’s unique socio-economic environment. While global design principles remain relevant, local designers in Buenos Aires must adapt to factors like regional accessibility issues or the prevalence of mobile-first interactions. For instance, many Argentine users rely on older smartphones with smaller screens, necessitating simplified layouts and faster loading times.</w:t>
      </w:r>
    </w:p>
    <w:p>
      <w:pPr>
        <w:pStyle w:val="BodyText"/>
      </w:pPr>
      <w:r>
        <w:t xml:space="preserve">Furthermore, the research highlights a growing need for UX/UI education tailored to Argentina’s market. Universities in Buenos Aires are increasingly offering specialized courses in user experience design, but there remains a gap between academic training and industry demands. This thesis argues for stronger collaboration between educational institutions and local tech companies to ensure graduates are equipped with region-specific skills.</w:t>
      </w:r>
    </w:p>
    <w:bookmarkEnd w:id="27"/>
    <w:bookmarkStart w:id="28" w:name="conclusion"/>
    <w:p>
      <w:pPr>
        <w:pStyle w:val="Heading2"/>
      </w:pPr>
      <w:r>
        <w:t xml:space="preserve">Conclusion</w:t>
      </w:r>
    </w:p>
    <w:p>
      <w:pPr>
        <w:pStyle w:val="FirstParagraph"/>
      </w:pPr>
      <w:r>
        <w:t xml:space="preserve">In conclusion, UX/UI Designers in Buenos Aires play a pivotal role in shaping Argentina’s digital future. Their work is deeply influenced by the city’s cultural richness, economic realities, and technological advancements. This Undergraduate Thesis demonstrates that successful UX/UI practice in Buenos Aires requires both global competencies and local adaptability.</w:t>
      </w:r>
    </w:p>
    <w:p>
      <w:pPr>
        <w:pStyle w:val="BodyText"/>
      </w:pPr>
      <w:r>
        <w:t xml:space="preserve">As Argentina continues to grow as a tech hub, the role of UX/UI Designers will become even more critical. Future research should explore how emerging technologies (e.g., AI-driven design tools or AR/VR interfaces) can further enhance user experiences in this dynamic region.</w:t>
      </w:r>
    </w:p>
    <w:bookmarkEnd w:id="28"/>
    <w:bookmarkStart w:id="29" w:name="references"/>
    <w:p>
      <w:pPr>
        <w:pStyle w:val="Heading2"/>
      </w:pPr>
      <w:r>
        <w:t xml:space="preserve">References</w:t>
      </w:r>
    </w:p>
    <w:p>
      <w:pPr>
        <w:numPr>
          <w:ilvl w:val="0"/>
          <w:numId w:val="1002"/>
        </w:numPr>
        <w:pStyle w:val="Compact"/>
      </w:pPr>
      <w:r>
        <w:t xml:space="preserve">Garcia, M. (2021). *Designing for Latin America: A UX Perspective*. Buenos Aires Press.</w:t>
      </w:r>
    </w:p>
    <w:p>
      <w:pPr>
        <w:numPr>
          <w:ilvl w:val="0"/>
          <w:numId w:val="1002"/>
        </w:numPr>
        <w:pStyle w:val="Compact"/>
      </w:pPr>
      <w:r>
        <w:t xml:space="preserve">World Bank. (2019). *Digital Economy in Argentina*. Retrieved from https://www.worldbank.org</w:t>
      </w:r>
    </w:p>
    <w:p>
      <w:pPr>
        <w:numPr>
          <w:ilvl w:val="0"/>
          <w:numId w:val="1002"/>
        </w:numPr>
        <w:pStyle w:val="Compact"/>
      </w:pPr>
      <w:r>
        <w:t xml:space="preserve">LatinUX Conference. (2023). *Keynote on User Behavior in South America*. Buenos Aires, Argentina.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www.latinux.org" TargetMode="External" /><Relationship Type="http://schemas.openxmlformats.org/officeDocument/2006/relationships/hyperlink" Id="rId23" Target="https://www.soyloto.com.ar" TargetMode="External" /></Relationships>
</file>

<file path=word/_rels/footnotes.xml.rels><?xml version="1.0" encoding="UTF-8"?><Relationships xmlns="http://schemas.openxmlformats.org/package/2006/relationships"><Relationship Type="http://schemas.openxmlformats.org/officeDocument/2006/relationships/hyperlink" Id="rId24" Target="http://www.latinux.org" TargetMode="External" /><Relationship Type="http://schemas.openxmlformats.org/officeDocument/2006/relationships/hyperlink" Id="rId23" Target="https://www.soyloto.com.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Buenos Aires, Argentina</dc:title>
  <dc:creator/>
  <dc:language>en</dc:language>
  <cp:keywords/>
  <dcterms:created xsi:type="dcterms:W3CDTF">2026-07-21T10:47:34Z</dcterms:created>
  <dcterms:modified xsi:type="dcterms:W3CDTF">2026-07-21T10:47:34Z</dcterms:modified>
</cp:coreProperties>
</file>

<file path=docProps/custom.xml><?xml version="1.0" encoding="utf-8"?>
<Properties xmlns="http://schemas.openxmlformats.org/officeDocument/2006/custom-properties" xmlns:vt="http://schemas.openxmlformats.org/officeDocument/2006/docPropsVTypes"/>
</file>