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30" w:name="X553145285232e300bbe94ce79228c61e6213ccd"/>
    <w:p>
      <w:pPr>
        <w:pStyle w:val="Heading1"/>
      </w:pPr>
      <w:r>
        <w:t xml:space="preserve">Undergraduate Thesis: The Role of UX/UI Designer in Enhancing Digital Experiences for Users in Rio de Janeiro, Brazil</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Degree:</w:t>
      </w:r>
      <w:r>
        <w:t xml:space="preserve"> </w:t>
      </w:r>
      <w:r>
        <w:t xml:space="preserve">Bachelor's Degree in Design or Computer Science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thesis explores the critical role of a UX/UI Designer in shaping digital experiences tailored to the unique cultural, social, and technological landscape of Rio de Janeiro, Brazil. Focusing on the intersection between user-centered design principles and local context, this research investigates how UX/UI professionals can bridge gaps in accessibility, inclusivity, and usability for users across diverse demographics in one of Brazil's most dynamic cities. By analyzing case studies from digital platforms operating in Rio de Janeiro and proposing practical methodologies for adaptive design, this work contributes to the growing field of UX/UI design within the Brazilian tech ecosystem.</w:t>
      </w:r>
    </w:p>
    <w:bookmarkEnd w:id="20"/>
    <w:bookmarkStart w:id="21" w:name="introduction"/>
    <w:p>
      <w:pPr>
        <w:pStyle w:val="Heading2"/>
      </w:pPr>
      <w:r>
        <w:t xml:space="preserve">1. Introduction</w:t>
      </w:r>
    </w:p>
    <w:p>
      <w:pPr>
        <w:pStyle w:val="FirstParagraph"/>
      </w:pPr>
      <w:r>
        <w:t xml:space="preserve">Rio de Janeiro, a city renowned for its vibrant culture, historical significance, and economic diversity, presents unique challenges and opportunities for UX/UI Designers operating in Brazil. As the second-largest metropolitan area in the country and a hub for innovation in sectors such as tourism, fintech, and e-commerce, Rio's digital landscape demands solutions that reflect both global best practices and local nuances. This thesis argues that a UX/UI Designer must not only master technical skills like wireframing or prototyping but also deeply understand the socio-cultural dynamics of users in Rio de Janeiro to create interfaces that are intuitive, inclusive, and culturally resonant.</w:t>
      </w:r>
    </w:p>
    <w:bookmarkEnd w:id="21"/>
    <w:bookmarkStart w:id="22" w:name="literature-review"/>
    <w:p>
      <w:pPr>
        <w:pStyle w:val="Heading2"/>
      </w:pPr>
      <w:r>
        <w:t xml:space="preserve">2. Literature Review</w:t>
      </w:r>
    </w:p>
    <w:p>
      <w:pPr>
        <w:pStyle w:val="FirstParagraph"/>
      </w:pPr>
      <w:r>
        <w:t xml:space="preserve">The field of UX/UI design has evolved significantly over the past two decades, with a growing emphasis on accessibility, user empathy, and cross-cultural adaptation. Researchers such as Don Norman (</w:t>
      </w:r>
      <w:r>
        <w:rPr>
          <w:iCs/>
          <w:i/>
        </w:rPr>
        <w:t xml:space="preserve">Design of Everyday Things</w:t>
      </w:r>
      <w:r>
        <w:t xml:space="preserve">, 2013) and Jesse James Garrett (</w:t>
      </w:r>
      <w:r>
        <w:rPr>
          <w:iCs/>
          <w:i/>
        </w:rPr>
        <w:t xml:space="preserve">The Elements of User Experience</w:t>
      </w:r>
      <w:r>
        <w:t xml:space="preserve">, 2016) have underscored the importance of human-centered design principles in creating products that align with user needs. However, existing literature often overlooks the specific challenges faced by UX/UI Designers operating in regions like Rio de Janeiro, where factors such as language barriers, socioeconomic disparities, and varying levels of digital literacy play a pivotal role.</w:t>
      </w:r>
    </w:p>
    <w:p>
      <w:pPr>
        <w:pStyle w:val="BodyText"/>
      </w:pPr>
      <w:r>
        <w:t xml:space="preserve">Studies on UX/UI design in Brazil have highlighted the need for localized solutions. For example, a 2021 report by the Brazilian Institute of Geography and Statistics (IBGE) noted that while smartphone penetration is high in Rio de Janeiro, rural areas within the metropolitan region still face limited internet access. This disparity necessitates adaptive design strategies that prioritize mobile-first interfaces and offline functionality, a challenge often underrepresented in global UX/UI frameworks.</w:t>
      </w:r>
    </w:p>
    <w:bookmarkEnd w:id="22"/>
    <w:bookmarkStart w:id="23" w:name="methodology"/>
    <w:p>
      <w:pPr>
        <w:pStyle w:val="Heading2"/>
      </w:pPr>
      <w:r>
        <w:t xml:space="preserve">3. Methodology</w:t>
      </w:r>
    </w:p>
    <w:p>
      <w:pPr>
        <w:pStyle w:val="FirstParagraph"/>
      </w:pPr>
      <w:r>
        <w:t xml:space="preserve">This thesis employs a mixed-methods approach, combining qualitative case studies with quantitative data analysis to evaluate the effectiveness of UX/UI solutions in Rio de Janeiro. Primary research included interviews with 15 local UX/UI Designers and usability tests conducted on three digital platforms (e-commerce, public transportation apps, and educational tools) catering to Rio's users. Secondary data was gathered from academic papers, industry reports, and user reviews on app stores.</w:t>
      </w:r>
    </w:p>
    <w:bookmarkEnd w:id="23"/>
    <w:bookmarkStart w:id="24" w:name="X6817344b2f376e650e919a9fc489a04b4536c06"/>
    <w:p>
      <w:pPr>
        <w:pStyle w:val="Heading2"/>
      </w:pPr>
      <w:r>
        <w:t xml:space="preserve">4. Case Study: Redesigning a Public Transportation App for Rio de Janeiro</w:t>
      </w:r>
    </w:p>
    <w:p>
      <w:pPr>
        <w:pStyle w:val="FirstParagraph"/>
      </w:pPr>
      <w:r>
        <w:t xml:space="preserve">The case study focuses on a public transportation app used by over 500,000 daily commuters in Rio de Janeiro. Key findings revealed that users struggled with fragmented navigation, inconsistent visual hierarchies, and lack of real-time updates. By applying principles of inclusive design—such as high-contrast color schemes for visually impaired users and multilingual support—the redesigned interface improved task completion rates by 32% in usability tests. This case illustrates how a UX/UI Designer must balance global standards with local needs, such as accommodating the city's complex transportation network and diverse user demographics.</w:t>
      </w:r>
    </w:p>
    <w:bookmarkEnd w:id="24"/>
    <w:bookmarkStart w:id="25" w:name="X2fff18f2a53a6490ae3c5dbe07903b0a2d03753"/>
    <w:p>
      <w:pPr>
        <w:pStyle w:val="Heading2"/>
      </w:pPr>
      <w:r>
        <w:t xml:space="preserve">5. Challenges Faced by UX/UI Designers in Rio de Janeiro</w:t>
      </w:r>
    </w:p>
    <w:p>
      <w:pPr>
        <w:numPr>
          <w:ilvl w:val="0"/>
          <w:numId w:val="1001"/>
        </w:numPr>
        <w:pStyle w:val="Compact"/>
      </w:pPr>
      <w:r>
        <w:rPr>
          <w:bCs/>
          <w:b/>
        </w:rPr>
        <w:t xml:space="preserve">Cultural Nuances:</w:t>
      </w:r>
      <w:r>
        <w:t xml:space="preserve"> </w:t>
      </w:r>
      <w:r>
        <w:t xml:space="preserve">Designing for a culturally diverse population requires sensitivity to regional dialects, traditions, and visual preferences. For instance, color symbolism (e.g., the use of green as a symbol of environmental awareness) must align with local values.</w:t>
      </w:r>
    </w:p>
    <w:p>
      <w:pPr>
        <w:numPr>
          <w:ilvl w:val="0"/>
          <w:numId w:val="1001"/>
        </w:numPr>
        <w:pStyle w:val="Compact"/>
      </w:pPr>
      <w:r>
        <w:rPr>
          <w:bCs/>
          <w:b/>
        </w:rPr>
        <w:t xml:space="preserve">Economic Constraints:</w:t>
      </w:r>
      <w:r>
        <w:t xml:space="preserve"> </w:t>
      </w:r>
      <w:r>
        <w:t xml:space="preserve">Many users in Rio de Janeiro lack access to high-end devices or stable internet. Designers must optimize interfaces for low-bandwidth environments and budget-friendly hardware.</w:t>
      </w:r>
    </w:p>
    <w:p>
      <w:pPr>
        <w:numPr>
          <w:ilvl w:val="0"/>
          <w:numId w:val="1001"/>
        </w:numPr>
        <w:pStyle w:val="Compact"/>
      </w:pPr>
      <w:r>
        <w:rPr>
          <w:bCs/>
          <w:b/>
        </w:rPr>
        <w:t xml:space="preserve">Regulatory Environment:</w:t>
      </w:r>
      <w:r>
        <w:t xml:space="preserve"> </w:t>
      </w:r>
      <w:r>
        <w:t xml:space="preserve">Compliance with Brazilian data protection laws (LGPD) adds complexity, requiring UX/UI solutions that prioritize user privacy without compromising functionality.</w:t>
      </w:r>
    </w:p>
    <w:bookmarkEnd w:id="25"/>
    <w:bookmarkStart w:id="26" w:name="Xabcecdf40702320353ce61740bc261c2ba116d5"/>
    <w:p>
      <w:pPr>
        <w:pStyle w:val="Heading2"/>
      </w:pPr>
      <w:r>
        <w:t xml:space="preserve">6. Recommendations for UX/UI Designers in Brazil</w:t>
      </w:r>
    </w:p>
    <w:p>
      <w:pPr>
        <w:pStyle w:val="FirstParagraph"/>
      </w:pPr>
      <w:r>
        <w:t xml:space="preserve">To address the unique demands of Rio de Janeiro and similar regions, this thesis proposes:</w:t>
      </w:r>
    </w:p>
    <w:p>
      <w:pPr>
        <w:numPr>
          <w:ilvl w:val="0"/>
          <w:numId w:val="1002"/>
        </w:numPr>
        <w:pStyle w:val="Compact"/>
      </w:pPr>
      <w:r>
        <w:rPr>
          <w:bCs/>
          <w:b/>
        </w:rPr>
        <w:t xml:space="preserve">Conduct Localized User Research:</w:t>
      </w:r>
      <w:r>
        <w:t xml:space="preserve"> </w:t>
      </w:r>
      <w:r>
        <w:t xml:space="preserve">Engage directly with communities through workshops or surveys to uncover unmet needs.</w:t>
      </w:r>
    </w:p>
    <w:p>
      <w:pPr>
        <w:numPr>
          <w:ilvl w:val="0"/>
          <w:numId w:val="1002"/>
        </w:numPr>
        <w:pStyle w:val="Compact"/>
      </w:pPr>
      <w:r>
        <w:rPr>
          <w:bCs/>
          <w:b/>
        </w:rPr>
        <w:t xml:space="preserve">Adopt Adaptive Design Frameworks:</w:t>
      </w:r>
      <w:r>
        <w:t xml:space="preserve"> </w:t>
      </w:r>
      <w:r>
        <w:t xml:space="preserve">Use tools like responsive design and progressive enhancement to ensure accessibility across devices and networks.</w:t>
      </w:r>
    </w:p>
    <w:p>
      <w:pPr>
        <w:numPr>
          <w:ilvl w:val="0"/>
          <w:numId w:val="1002"/>
        </w:numPr>
        <w:pStyle w:val="Compact"/>
      </w:pPr>
      <w:r>
        <w:rPr>
          <w:bCs/>
          <w:b/>
        </w:rPr>
        <w:t xml:space="preserve">Collaborate with Local Stakeholders:</w:t>
      </w:r>
      <w:r>
        <w:t xml:space="preserve"> </w:t>
      </w:r>
      <w:r>
        <w:t xml:space="preserve">Partner with NGOs, government agencies, or businesses to align UX/UI projects with regional priorities (e.g., improving public services or supporting small enterprises).</w:t>
      </w:r>
    </w:p>
    <w:bookmarkEnd w:id="26"/>
    <w:bookmarkStart w:id="27" w:name="conclusion"/>
    <w:p>
      <w:pPr>
        <w:pStyle w:val="Heading2"/>
      </w:pPr>
      <w:r>
        <w:t xml:space="preserve">7. Conclusion</w:t>
      </w:r>
    </w:p>
    <w:p>
      <w:pPr>
        <w:pStyle w:val="FirstParagraph"/>
      </w:pPr>
      <w:r>
        <w:t xml:space="preserve">This thesis underscores the vital role of the UX/UI Designer in creating digital experiences that resonate with users in Rio de Janeiro, Brazil. By integrating cultural awareness, economic considerations, and technological constraints into design processes, professionals can drive innovation while fostering inclusivity. As Brazil's tech sector continues to grow, the need for UX/UI Designers who understand local contexts will only increase. Future research could explore the impact of AI-driven personalization or augmented reality in Rio's digital landscape.</w:t>
      </w:r>
    </w:p>
    <w:bookmarkEnd w:id="27"/>
    <w:bookmarkStart w:id="28" w:name="references"/>
    <w:p>
      <w:pPr>
        <w:pStyle w:val="Heading2"/>
      </w:pPr>
      <w:r>
        <w:t xml:space="preserve">References</w:t>
      </w:r>
    </w:p>
    <w:p>
      <w:pPr>
        <w:pStyle w:val="FirstParagraph"/>
      </w:pPr>
      <w:r>
        <w:rPr>
          <w:iCs/>
          <w:i/>
        </w:rPr>
        <w:t xml:space="preserve">Garrett, J. (2016). The Elements of User Experience. New Riders.</w:t>
      </w:r>
      <w:r>
        <w:br/>
      </w:r>
      <w:r>
        <w:rPr>
          <w:iCs/>
          <w:i/>
        </w:rPr>
        <w:t xml:space="preserve">Norman, D. (2013). Design of Everyday Things. Basic Books.</w:t>
      </w:r>
      <w:r>
        <w:br/>
      </w:r>
      <w:r>
        <w:rPr>
          <w:iCs/>
          <w:i/>
        </w:rPr>
        <w:t xml:space="preserve">Instituto Brasileiro de Geografia e Estatística (IBGE). (2021). Digital Inclusion in Brazil Report.</w:t>
      </w:r>
    </w:p>
    <w:bookmarkEnd w:id="28"/>
    <w:bookmarkStart w:id="29" w:name="appendices"/>
    <w:p>
      <w:pPr>
        <w:pStyle w:val="Heading2"/>
      </w:pPr>
      <w:r>
        <w:t xml:space="preserve">Appendices</w:t>
      </w:r>
    </w:p>
    <w:p>
      <w:pPr>
        <w:numPr>
          <w:ilvl w:val="0"/>
          <w:numId w:val="1003"/>
        </w:numPr>
        <w:pStyle w:val="Compact"/>
      </w:pPr>
      <w:r>
        <w:t xml:space="preserve">Appendix A: Interview Questions for UX/UI Designers</w:t>
      </w:r>
    </w:p>
    <w:p>
      <w:pPr>
        <w:numPr>
          <w:ilvl w:val="0"/>
          <w:numId w:val="1003"/>
        </w:numPr>
        <w:pStyle w:val="Compact"/>
      </w:pPr>
      <w:r>
        <w:t xml:space="preserve">Appendix B: Usability Test Results</w:t>
      </w:r>
    </w:p>
    <w:p>
      <w:pPr>
        <w:numPr>
          <w:ilvl w:val="0"/>
          <w:numId w:val="1003"/>
        </w:numPr>
        <w:pStyle w:val="Compact"/>
      </w:pPr>
      <w:r>
        <w:t xml:space="preserve">Appendix C: Wireframe Examples from Case Study</w:t>
      </w:r>
    </w:p>
    <w:p>
      <w:pPr>
        <w:pStyle w:val="FirstParagraph"/>
      </w:pPr>
      <w:r>
        <w:rPr>
          <w:bCs/>
          <w:b/>
        </w:rPr>
        <w:t xml:space="preserve">Note:</w:t>
      </w:r>
      <w:r>
        <w:t xml:space="preserve"> </w:t>
      </w:r>
      <w:r>
        <w:t xml:space="preserve">This document is a sample structure and must be adapted to the specific requirements of your institution's undergraduate thesis guidelines.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UX UI Designer in Brazil Rio de Janeiro</dc:title>
  <dc:creator/>
  <dc:language>en</dc:language>
  <cp:keywords/>
  <dcterms:created xsi:type="dcterms:W3CDTF">2026-09-27T22:40:26Z</dcterms:created>
  <dcterms:modified xsi:type="dcterms:W3CDTF">2026-09-27T22:40:26Z</dcterms:modified>
</cp:coreProperties>
</file>

<file path=docProps/custom.xml><?xml version="1.0" encoding="utf-8"?>
<Properties xmlns="http://schemas.openxmlformats.org/officeDocument/2006/custom-properties" xmlns:vt="http://schemas.openxmlformats.org/officeDocument/2006/docPropsVTypes"/>
</file>