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4" w:name="X9b9a1919a658d7647c7c46cd13a99ebcff96129"/>
    <w:p>
      <w:pPr>
        <w:pStyle w:val="Heading1"/>
      </w:pPr>
      <w:r>
        <w:t xml:space="preserve">Undergraduate Thesis: The Role of a UX/UI Designer in the Egyptian Context of Cairo</w:t>
      </w:r>
    </w:p>
    <w:p>
      <w:pPr>
        <w:pStyle w:val="FirstParagraph"/>
      </w:pPr>
      <w:r>
        <w:t xml:space="preserve">This Undergraduate Thesis explores the critical role of a UX/UI Designer in shaping digital experiences within the dynamic environment of Egypt, with a specific focus on Cairo. As one of Africa’s most populous cities and a hub for technology, culture, and commerce, Cairo presents unique challenges and opportunities for UX/UI professionals. This study aims to analyze how UX/UI design principles can be adapted to meet the needs of Egyptian users while aligning with global design standards.</w:t>
      </w:r>
    </w:p>
    <w:bookmarkStart w:id="20" w:name="introduction"/>
    <w:p>
      <w:pPr>
        <w:pStyle w:val="Heading2"/>
      </w:pPr>
      <w:r>
        <w:t xml:space="preserve">1. Introduction</w:t>
      </w:r>
    </w:p>
    <w:p>
      <w:pPr>
        <w:pStyle w:val="FirstParagraph"/>
      </w:pPr>
      <w:r>
        <w:t xml:space="preserve">Cairo is a city of contrasts, where rapid urbanization, a growing tech sector, and diverse cultural influences intersect. As digital platforms become integral to daily life—whether for banking, e-commerce, or government services—the demand for skilled UX/UI Designers in Egypt has surged. However, the field remains underexplored in academic literature specific to Cairo’s context. This thesis investigates how local factors such as language preferences, cultural norms, and socio-economic conditions shape the work of UX/UI Designers in Cairo.</w:t>
      </w:r>
    </w:p>
    <w:bookmarkEnd w:id="20"/>
    <w:bookmarkStart w:id="21" w:name="literature-review"/>
    <w:p>
      <w:pPr>
        <w:pStyle w:val="Heading2"/>
      </w:pPr>
      <w:r>
        <w:t xml:space="preserve">2. Literature Review</w:t>
      </w:r>
    </w:p>
    <w:p>
      <w:pPr>
        <w:pStyle w:val="FirstParagraph"/>
      </w:pPr>
      <w:r>
        <w:t xml:space="preserve">The concept of UX (User Experience) and UI (User Interface) design has evolved from a niche discipline to a cornerstone of product development worldwide. According to Norman (1988), usability is central to UX design, emphasizing the need for interfaces that are intuitive, accessible, and culturally relevant. In Egypt, however, studies on UX/UI practices are limited. A 2021 report by</w:t>
      </w:r>
      <w:r>
        <w:t xml:space="preserve"> </w:t>
      </w:r>
      <w:r>
        <w:rPr>
          <w:iCs/>
          <w:i/>
        </w:rPr>
        <w:t xml:space="preserve">Etisalat Egypt</w:t>
      </w:r>
      <w:r>
        <w:t xml:space="preserve"> </w:t>
      </w:r>
      <w:r>
        <w:t xml:space="preserve">highlighted a gap in localized design strategies for Arabic-speaking users in Cairo.</w:t>
      </w:r>
    </w:p>
    <w:p>
      <w:pPr>
        <w:pStyle w:val="BodyText"/>
      </w:pPr>
      <w:r>
        <w:t xml:space="preserve">Cultural dimensions theory by Hofstede (1980) suggests that collectivist societies like Egypt prioritize group harmony over individual preferences, which could influence design choices. For instance, color symbolism and iconography may differ from Western contexts. Additionally, the prevalence of Arabic as the primary language requires designers to address right-to-left text layouts and localized terminology.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UX/UI design practices in Cairo.</w:t>
      </w:r>
    </w:p>
    <w:p>
      <w:pPr>
        <w:numPr>
          <w:ilvl w:val="0"/>
          <w:numId w:val="1001"/>
        </w:numPr>
        <w:pStyle w:val="Compact"/>
      </w:pPr>
      <w:r>
        <w:t xml:space="preserve">To identify challenges faced by UX/UI Designers in Egypt due to cultural, economic, or technical constraints.</w:t>
      </w:r>
    </w:p>
    <w:p>
      <w:pPr>
        <w:numPr>
          <w:ilvl w:val="0"/>
          <w:numId w:val="1001"/>
        </w:numPr>
        <w:pStyle w:val="Compact"/>
      </w:pPr>
      <w:r>
        <w:t xml:space="preserve">To propose strategies for creating user-centered designs that resonate with Egyptian users.</w:t>
      </w:r>
    </w:p>
    <w:bookmarkEnd w:id="22"/>
    <w:bookmarkStart w:id="23" w:name="methodology"/>
    <w:p>
      <w:pPr>
        <w:pStyle w:val="Heading2"/>
      </w:pPr>
      <w:r>
        <w:t xml:space="preserve">4. Methodology</w:t>
      </w:r>
    </w:p>
    <w:p>
      <w:pPr>
        <w:pStyle w:val="FirstParagraph"/>
      </w:pPr>
      <w:r>
        <w:t xml:space="preserve">This thesis employs a mixed-methods approach. Primary data was collected through semi-structured interviews with 15 UX/UI professionals in Cairo, including freelancers, in-house designers at tech startups, and consultants working on government digital projects. Secondary data includes case studies of Egyptian apps (e.g., Careem, Mosamalah) and academic papers on Arab user behavior.</w:t>
      </w:r>
    </w:p>
    <w:bookmarkEnd w:id="23"/>
    <w:bookmarkStart w:id="27" w:name="findings"/>
    <w:p>
      <w:pPr>
        <w:pStyle w:val="Heading2"/>
      </w:pPr>
      <w:r>
        <w:t xml:space="preserve">5. Findings</w:t>
      </w:r>
    </w:p>
    <w:bookmarkStart w:id="24" w:name="cultural-considerations"/>
    <w:p>
      <w:pPr>
        <w:pStyle w:val="Heading3"/>
      </w:pPr>
      <w:r>
        <w:t xml:space="preserve">5.1 Cultural Considerations</w:t>
      </w:r>
    </w:p>
    <w:p>
      <w:pPr>
        <w:pStyle w:val="FirstParagraph"/>
      </w:pPr>
      <w:r>
        <w:t xml:space="preserve">Cairo-based UX/UI Designers emphasized the importance of incorporating Arabic cultural elements into designs. For example, traditional patterns are often used as background motifs in apps targeting local users, while color choices prioritize Islamic symbolism (e.g., green for positivity, gold for prestige).</w:t>
      </w:r>
    </w:p>
    <w:bookmarkEnd w:id="24"/>
    <w:bookmarkStart w:id="25" w:name="economic-constraints"/>
    <w:p>
      <w:pPr>
        <w:pStyle w:val="Heading3"/>
      </w:pPr>
      <w:r>
        <w:t xml:space="preserve">5.2 Economic Constraints</w:t>
      </w:r>
    </w:p>
    <w:p>
      <w:pPr>
        <w:pStyle w:val="FirstParagraph"/>
      </w:pPr>
      <w:r>
        <w:t xml:space="preserve">Limited budgets for design in Egypt often force designers to use free tools like Figma or Canva instead of premium software. Additionally, many startups in Cairo focus on MVP (Minimum Viable Product) development, which reduces the scope for extensive UX research.</w:t>
      </w:r>
    </w:p>
    <w:bookmarkEnd w:id="25"/>
    <w:bookmarkStart w:id="26" w:name="technological-infrastructure"/>
    <w:p>
      <w:pPr>
        <w:pStyle w:val="Heading3"/>
      </w:pPr>
      <w:r>
        <w:t xml:space="preserve">5.3 Technological Infrastructure</w:t>
      </w:r>
    </w:p>
    <w:p>
      <w:pPr>
        <w:pStyle w:val="FirstParagraph"/>
      </w:pPr>
      <w:r>
        <w:t xml:space="preserve">Despite Cairo’s growing tech scene, internet penetration and smartphone usage are uneven across socio-economic groups. Designers must account for varying screen resolutions and internet speeds, ensuring apps function smoothly on lower-end devices.</w:t>
      </w:r>
    </w:p>
    <w:bookmarkEnd w:id="26"/>
    <w:bookmarkEnd w:id="27"/>
    <w:bookmarkStart w:id="30" w:name="case-studies"/>
    <w:p>
      <w:pPr>
        <w:pStyle w:val="Heading2"/>
      </w:pPr>
      <w:r>
        <w:t xml:space="preserve">6. Case Studies</w:t>
      </w:r>
    </w:p>
    <w:bookmarkStart w:id="28" w:name="careem-a-success-story"/>
    <w:p>
      <w:pPr>
        <w:pStyle w:val="Heading3"/>
      </w:pPr>
      <w:r>
        <w:t xml:space="preserve">6.1 Careem: A Success Story</w:t>
      </w:r>
    </w:p>
    <w:p>
      <w:pPr>
        <w:pStyle w:val="FirstParagraph"/>
      </w:pPr>
      <w:r>
        <w:t xml:space="preserve">Careem, a ride-hailing app based in Dubai but widely used in Cairo, exemplifies localized UX/UI design. Its Arabic interface includes voice commands for users with low literacy levels and simplified navigation to cater to older demographics.</w:t>
      </w:r>
    </w:p>
    <w:bookmarkEnd w:id="28"/>
    <w:bookmarkStart w:id="29" w:name="mosamalah-e-commerce-challenges"/>
    <w:p>
      <w:pPr>
        <w:pStyle w:val="Heading3"/>
      </w:pPr>
      <w:r>
        <w:t xml:space="preserve">6.2 Mosamalah: E-Commerce Challenges</w:t>
      </w:r>
    </w:p>
    <w:p>
      <w:pPr>
        <w:pStyle w:val="FirstParagraph"/>
      </w:pPr>
      <w:r>
        <w:t xml:space="preserve">Mosamalah, an Egyptian e-commerce platform, faced early criticism for its clunky UI. User feedback revealed a need for better search filters and trust indicators (e.g., user reviews in Arabic). Post-redesign, the app saw a 40% increase in user engagement.</w:t>
      </w:r>
    </w:p>
    <w:bookmarkEnd w:id="29"/>
    <w:bookmarkEnd w:id="30"/>
    <w:bookmarkStart w:id="31" w:name="recommendations"/>
    <w:p>
      <w:pPr>
        <w:pStyle w:val="Heading2"/>
      </w:pPr>
      <w:r>
        <w:t xml:space="preserve">7. Recommendations</w:t>
      </w:r>
    </w:p>
    <w:p>
      <w:pPr>
        <w:pStyle w:val="FirstParagraph"/>
      </w:pPr>
      <w:r>
        <w:t xml:space="preserve">To enhance UX/UI design in Cairo, stakeholders should:</w:t>
      </w:r>
    </w:p>
    <w:p>
      <w:pPr>
        <w:numPr>
          <w:ilvl w:val="0"/>
          <w:numId w:val="1002"/>
        </w:numPr>
        <w:pStyle w:val="Compact"/>
      </w:pPr>
      <w:r>
        <w:t xml:space="preserve">Promote education and training programs that emphasize cultural sensitivity and Arabic language proficiency.</w:t>
      </w:r>
    </w:p>
    <w:p>
      <w:pPr>
        <w:numPr>
          <w:ilvl w:val="0"/>
          <w:numId w:val="1002"/>
        </w:numPr>
        <w:pStyle w:val="Compact"/>
      </w:pPr>
      <w:r>
        <w:t xml:space="preserve">Encourage collaboration between designers and local communities through user testing workshops.</w:t>
      </w:r>
    </w:p>
    <w:p>
      <w:pPr>
        <w:numPr>
          <w:ilvl w:val="0"/>
          <w:numId w:val="1002"/>
        </w:numPr>
        <w:pStyle w:val="Compact"/>
      </w:pPr>
      <w:r>
        <w:t xml:space="preserve">Invest in tools and infrastructure that support high-quality design without compromising cost efficiency.</w:t>
      </w:r>
    </w:p>
    <w:bookmarkEnd w:id="31"/>
    <w:bookmarkStart w:id="32" w:name="conclusion"/>
    <w:p>
      <w:pPr>
        <w:pStyle w:val="Heading2"/>
      </w:pPr>
      <w:r>
        <w:t xml:space="preserve">8. Conclusion</w:t>
      </w:r>
    </w:p>
    <w:p>
      <w:pPr>
        <w:pStyle w:val="FirstParagraph"/>
      </w:pPr>
      <w:r>
        <w:t xml:space="preserve">The role of a UX/UI Designer in Cairo is both challenging and rewarding. By bridging the gap between global design trends and local user needs, these professionals can contribute to Egypt’s digital transformation. This thesis underscores the importance of context-aware design in Cairo, offering actionable insights for students, educators, and industry practitioners in Egypt.</w:t>
      </w:r>
    </w:p>
    <w:bookmarkEnd w:id="32"/>
    <w:bookmarkStart w:id="33" w:name="references"/>
    <w:p>
      <w:pPr>
        <w:pStyle w:val="Heading2"/>
      </w:pPr>
      <w:r>
        <w:t xml:space="preserve">9. References</w:t>
      </w:r>
    </w:p>
    <w:p>
      <w:pPr>
        <w:numPr>
          <w:ilvl w:val="0"/>
          <w:numId w:val="1003"/>
        </w:numPr>
        <w:pStyle w:val="Compact"/>
      </w:pPr>
      <w:r>
        <w:t xml:space="preserve">Norman, D. A. (1988).</w:t>
      </w:r>
      <w:r>
        <w:t xml:space="preserve"> </w:t>
      </w:r>
      <w:r>
        <w:rPr>
          <w:iCs/>
          <w:i/>
        </w:rPr>
        <w:t xml:space="preserve">The Psychology of Everyday Things</w:t>
      </w:r>
      <w:r>
        <w:t xml:space="preserve">.</w:t>
      </w:r>
    </w:p>
    <w:p>
      <w:pPr>
        <w:numPr>
          <w:ilvl w:val="0"/>
          <w:numId w:val="1003"/>
        </w:numPr>
        <w:pStyle w:val="Compact"/>
      </w:pPr>
      <w:r>
        <w:t xml:space="preserve">Hofstede, G. (1980).</w:t>
      </w:r>
      <w:r>
        <w:t xml:space="preserve"> </w:t>
      </w:r>
      <w:r>
        <w:rPr>
          <w:iCs/>
          <w:i/>
        </w:rPr>
        <w:t xml:space="preserve">Culture’s Consequences</w:t>
      </w:r>
      <w:r>
        <w:t xml:space="preserve">.</w:t>
      </w:r>
    </w:p>
    <w:p>
      <w:pPr>
        <w:numPr>
          <w:ilvl w:val="0"/>
          <w:numId w:val="1003"/>
        </w:numPr>
        <w:pStyle w:val="Compact"/>
      </w:pPr>
      <w:r>
        <w:t xml:space="preserve">Egypt Etisalat Report (2021). “Digital Trends in the Arab World.”</w:t>
      </w:r>
    </w:p>
    <w:p>
      <w:pPr>
        <w:pStyle w:val="FirstParagraph"/>
      </w:pPr>
      <w:r>
        <w:rPr>
          <w:bCs/>
          <w:b/>
        </w:rPr>
        <w:t xml:space="preserve">Keywords:</w:t>
      </w:r>
      <w:r>
        <w:t xml:space="preserve"> </w:t>
      </w:r>
      <w:r>
        <w:t xml:space="preserve">UX/UI Designer, Egypt Cairo, User Experience Design, Cultural Adaptation, Digital Transformation.</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Egypt Cairo</dc:title>
  <dc:creator/>
  <dc:language>en</dc:language>
  <cp:keywords/>
  <dcterms:created xsi:type="dcterms:W3CDTF">2026-07-23T03:41:56Z</dcterms:created>
  <dcterms:modified xsi:type="dcterms:W3CDTF">2026-07-23T03:41:56Z</dcterms:modified>
</cp:coreProperties>
</file>

<file path=docProps/custom.xml><?xml version="1.0" encoding="utf-8"?>
<Properties xmlns="http://schemas.openxmlformats.org/officeDocument/2006/custom-properties" xmlns:vt="http://schemas.openxmlformats.org/officeDocument/2006/docPropsVTypes"/>
</file>