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7" w:name="Xea9aab6c7057f1224b98ce78e50a2b29fb8600a"/>
    <w:p>
      <w:pPr>
        <w:pStyle w:val="Heading1"/>
      </w:pPr>
      <w:r>
        <w:t xml:space="preserve">Undergraduate Thesis: The Role of a UX/UI Designer in the Context of France Paris</w:t>
      </w:r>
    </w:p>
    <w:bookmarkStart w:id="20" w:name="introduction"/>
    <w:p>
      <w:pPr>
        <w:pStyle w:val="Heading2"/>
      </w:pPr>
      <w:r>
        <w:t xml:space="preserve">Introduction</w:t>
      </w:r>
    </w:p>
    <w:p>
      <w:pPr>
        <w:pStyle w:val="FirstParagraph"/>
      </w:pPr>
      <w:r>
        <w:t xml:space="preserve">The field of User Experience (UX) and User Interface (UI) design has become increasingly vital in the digital age, shaping how users interact with technology. As a student pursuing an undergraduate degree in Design at a French university such as the École de Design Nantes Atlantique or Université Paris-Saclay, this thesis explores the unique challenges and opportunities faced by UX/UI designers operating within the vibrant cultural and economic landscape of Paris, France. The city's status as a global hub for art, technology, and innovation makes it an ideal setting to analyze how local context influences design practices.</w:t>
      </w:r>
    </w:p>
    <w:bookmarkEnd w:id="20"/>
    <w:bookmarkStart w:id="21" w:name="literature-review"/>
    <w:p>
      <w:pPr>
        <w:pStyle w:val="Heading2"/>
      </w:pPr>
      <w:r>
        <w:t xml:space="preserve">Literature Review</w:t>
      </w:r>
    </w:p>
    <w:p>
      <w:pPr>
        <w:pStyle w:val="FirstParagraph"/>
      </w:pPr>
      <w:r>
        <w:t xml:space="preserve">UX/UI design is defined by its dual focus on usability (UI) and overall user satisfaction (UX). According to Nielsen Norman Group, a leading authority in the field, successful UX/UI design requires understanding human behavior, accessibility standards, and cultural nuances. In France Paris, these principles are further shaped by the country's strong emphasis on inclusivity, as mandated by French laws such as</w:t>
      </w:r>
      <w:r>
        <w:t xml:space="preserve"> </w:t>
      </w:r>
      <w:r>
        <w:rPr>
          <w:iCs/>
          <w:i/>
        </w:rPr>
        <w:t xml:space="preserve">la Loi sur l'Égalité et l'Accessibilité</w:t>
      </w:r>
      <w:r>
        <w:t xml:space="preserve"> </w:t>
      </w:r>
      <w:r>
        <w:t xml:space="preserve">(2005). This legislation requires digital platforms to comply with accessibility standards like WCAG 2.1, which directly impacts how UX/UI designers approach their work in Paris.</w:t>
      </w:r>
    </w:p>
    <w:p>
      <w:pPr>
        <w:pStyle w:val="BodyText"/>
      </w:pPr>
      <w:r>
        <w:t xml:space="preserve">Francois Gérard, a prominent French UX researcher, highlights that Parisian users have distinct preferences for minimalism and functionality compared to other European markets. For instance, mobile-first design trends are more pronounced in France due to high smartphone penetration rates. This context underscores the need for local designers to balance global design trends with region-specific user expectations.</w:t>
      </w:r>
    </w:p>
    <w:bookmarkEnd w:id="21"/>
    <w:bookmarkStart w:id="22" w:name="methodology"/>
    <w:p>
      <w:pPr>
        <w:pStyle w:val="Heading2"/>
      </w:pPr>
      <w:r>
        <w:t xml:space="preserve">Methodology</w:t>
      </w:r>
    </w:p>
    <w:p>
      <w:pPr>
        <w:pStyle w:val="FirstParagraph"/>
      </w:pPr>
      <w:r>
        <w:t xml:space="preserve">This thesis employs a mixed-methods approach, combining case studies of Paris-based UX/UI design projects with interviews from professionals in the field. Data collection includes analyzing digital platforms (e.g., websites for French startups like Deezer or Zalando) and conducting semi-structured interviews with designers working at agencies such as</w:t>
      </w:r>
      <w:r>
        <w:t xml:space="preserve"> </w:t>
      </w:r>
      <w:r>
        <w:rPr>
          <w:iCs/>
          <w:i/>
        </w:rPr>
        <w:t xml:space="preserve">Agence Kiwi</w:t>
      </w:r>
      <w:r>
        <w:t xml:space="preserve"> </w:t>
      </w:r>
      <w:r>
        <w:t xml:space="preserve">or</w:t>
      </w:r>
      <w:r>
        <w:t xml:space="preserve"> </w:t>
      </w:r>
      <w:r>
        <w:rPr>
          <w:iCs/>
          <w:i/>
        </w:rPr>
        <w:t xml:space="preserve">Marmoset</w:t>
      </w:r>
      <w:r>
        <w:t xml:space="preserve">, which are headquartered in Paris. Secondary data sources include reports from the French National Institute of Statistics (INSEE) and academic journals on human-computer interaction.</w:t>
      </w:r>
    </w:p>
    <w:p>
      <w:pPr>
        <w:pStyle w:val="BodyText"/>
      </w:pPr>
      <w:r>
        <w:t xml:space="preserve">The research is framed within the context of the UN Sustainable Development Goals (SDGs), particularly Goal 9: Industry, Innovation, and Infrastructure. This lens allows an exploration of how UX/UI design in Paris contributes to economic growth and technological equity.</w:t>
      </w:r>
    </w:p>
    <w:bookmarkEnd w:id="22"/>
    <w:bookmarkStart w:id="23" w:name="X063da6a80f0e9ffeca0bae436a13a98286cf77b"/>
    <w:p>
      <w:pPr>
        <w:pStyle w:val="Heading2"/>
      </w:pPr>
      <w:r>
        <w:t xml:space="preserve">Case Study: Redesigning a French E-Commerce Platform</w:t>
      </w:r>
    </w:p>
    <w:p>
      <w:pPr>
        <w:pStyle w:val="FirstParagraph"/>
      </w:pPr>
      <w:r>
        <w:t xml:space="preserve">A case study on the redesign of a Paris-based e-commerce platform (e.g.,</w:t>
      </w:r>
      <w:r>
        <w:t xml:space="preserve"> </w:t>
      </w:r>
      <w:r>
        <w:rPr>
          <w:iCs/>
          <w:i/>
        </w:rPr>
        <w:t xml:space="preserve">Fnac</w:t>
      </w:r>
      <w:r>
        <w:t xml:space="preserve">) illustrates the interplay between UX/UI design and local market demands. The redesign focused on improving navigation, streamlining checkout processes, and ensuring compliance with French accessibility laws. Key findings included:</w:t>
      </w:r>
    </w:p>
    <w:p>
      <w:pPr>
        <w:numPr>
          <w:ilvl w:val="0"/>
          <w:numId w:val="1001"/>
        </w:numPr>
        <w:pStyle w:val="Compact"/>
      </w:pPr>
      <w:r>
        <w:t xml:space="preserve">Users preferred a "less cluttered" UI compared to global competitors like Amazon.</w:t>
      </w:r>
    </w:p>
    <w:p>
      <w:pPr>
        <w:numPr>
          <w:ilvl w:val="0"/>
          <w:numId w:val="1001"/>
        </w:numPr>
        <w:pStyle w:val="Compact"/>
      </w:pPr>
      <w:r>
        <w:t xml:space="preserve">French users demonstrated higher engagement with localized content (e.g., regional promotions).</w:t>
      </w:r>
    </w:p>
    <w:p>
      <w:pPr>
        <w:numPr>
          <w:ilvl w:val="0"/>
          <w:numId w:val="1001"/>
        </w:numPr>
        <w:pStyle w:val="Compact"/>
      </w:pPr>
      <w:r>
        <w:t xml:space="preserve">The integration of multilingual support was critical for attracting international visitors to Paris.</w:t>
      </w:r>
    </w:p>
    <w:p>
      <w:pPr>
        <w:pStyle w:val="FirstParagraph"/>
      </w:pPr>
      <w:r>
        <w:t xml:space="preserve">These insights highlight the importance of cultural adaptation in UX/UI design, even within a single country.</w:t>
      </w:r>
    </w:p>
    <w:bookmarkEnd w:id="23"/>
    <w:bookmarkStart w:id="24" w:name="findings"/>
    <w:p>
      <w:pPr>
        <w:pStyle w:val="Heading2"/>
      </w:pPr>
      <w:r>
        <w:t xml:space="preserve">Findings</w:t>
      </w:r>
    </w:p>
    <w:p>
      <w:pPr>
        <w:pStyle w:val="FirstParagraph"/>
      </w:pPr>
      <w:r>
        <w:t xml:space="preserve">The research identifies three key trends among UX/UI designers in France Paris:</w:t>
      </w:r>
    </w:p>
    <w:p>
      <w:pPr>
        <w:numPr>
          <w:ilvl w:val="0"/>
          <w:numId w:val="1002"/>
        </w:numPr>
        <w:pStyle w:val="Compact"/>
      </w:pPr>
      <w:r>
        <w:rPr>
          <w:bCs/>
          <w:b/>
        </w:rPr>
        <w:t xml:space="preserve">Cultural Sensitivity:</w:t>
      </w:r>
      <w:r>
        <w:t xml:space="preserve"> </w:t>
      </w:r>
      <w:r>
        <w:t xml:space="preserve">Designers prioritize understanding local customs, such as French users' preference for clear calls-to-action and minimal text-heavy interfaces.</w:t>
      </w:r>
    </w:p>
    <w:p>
      <w:pPr>
        <w:numPr>
          <w:ilvl w:val="0"/>
          <w:numId w:val="1002"/>
        </w:numPr>
        <w:pStyle w:val="Compact"/>
      </w:pPr>
      <w:r>
        <w:rPr>
          <w:bCs/>
          <w:b/>
        </w:rPr>
        <w:t xml:space="preserve">Accessibility Compliance:</w:t>
      </w:r>
      <w:r>
        <w:t xml:space="preserve"> </w:t>
      </w:r>
      <w:r>
        <w:t xml:space="preserve">Adhering to French legislation requires designers to implement features like screen reader compatibility and color contrast checks.</w:t>
      </w:r>
    </w:p>
    <w:p>
      <w:pPr>
        <w:numPr>
          <w:ilvl w:val="0"/>
          <w:numId w:val="1002"/>
        </w:numPr>
        <w:pStyle w:val="Compact"/>
      </w:pPr>
      <w:r>
        <w:rPr>
          <w:bCs/>
          <w:b/>
        </w:rPr>
        <w:t xml:space="preserve">Collaborative Workflows:</w:t>
      </w:r>
      <w:r>
        <w:t xml:space="preserve"> </w:t>
      </w:r>
      <w:r>
        <w:t xml:space="preserve">Parisian design teams often collaborate with multidisciplinary professionals (e.g., engineers, marketers) to ensure holistic solutions.</w:t>
      </w:r>
    </w:p>
    <w:p>
      <w:pPr>
        <w:pStyle w:val="FirstParagraph"/>
      </w:pPr>
      <w:r>
        <w:t xml:space="preserve">Additionally, the rise of remote work has allowed Paris-based UX/UI designers to contribute globally while maintaining a focus on local challenges.</w:t>
      </w:r>
    </w:p>
    <w:bookmarkEnd w:id="24"/>
    <w:bookmarkStart w:id="25" w:name="challenges-in-france-paris"/>
    <w:p>
      <w:pPr>
        <w:pStyle w:val="Heading2"/>
      </w:pPr>
      <w:r>
        <w:t xml:space="preserve">Challenges in France Paris</w:t>
      </w:r>
    </w:p>
    <w:p>
      <w:pPr>
        <w:pStyle w:val="FirstParagraph"/>
      </w:pPr>
      <w:r>
        <w:t xml:space="preserve">Despite opportunities, UX/UI designers in Paris face unique challenges. These include:</w:t>
      </w:r>
    </w:p>
    <w:p>
      <w:pPr>
        <w:numPr>
          <w:ilvl w:val="0"/>
          <w:numId w:val="1003"/>
        </w:numPr>
        <w:pStyle w:val="Compact"/>
      </w:pPr>
      <w:r>
        <w:rPr>
          <w:bCs/>
          <w:b/>
        </w:rPr>
        <w:t xml:space="preserve">Language Barriers:</w:t>
      </w:r>
      <w:r>
        <w:t xml:space="preserve"> </w:t>
      </w:r>
      <w:r>
        <w:t xml:space="preserve">While English is widely used in tech circles, translating design concepts into French for non-English-speaking stakeholders can be complex.</w:t>
      </w:r>
    </w:p>
    <w:p>
      <w:pPr>
        <w:numPr>
          <w:ilvl w:val="0"/>
          <w:numId w:val="1003"/>
        </w:numPr>
        <w:pStyle w:val="Compact"/>
      </w:pPr>
      <w:r>
        <w:rPr>
          <w:bCs/>
          <w:b/>
        </w:rPr>
        <w:t xml:space="preserve">Cultural Resistance to Innovation:</w:t>
      </w:r>
      <w:r>
        <w:t xml:space="preserve"> </w:t>
      </w:r>
      <w:r>
        <w:t xml:space="preserve">Some traditional industries in France (e.g., luxury fashion) are slow to adopt digital-first UX/UI strategies.</w:t>
      </w:r>
    </w:p>
    <w:p>
      <w:pPr>
        <w:numPr>
          <w:ilvl w:val="0"/>
          <w:numId w:val="1003"/>
        </w:numPr>
        <w:pStyle w:val="Compact"/>
      </w:pPr>
      <w:r>
        <w:rPr>
          <w:bCs/>
          <w:b/>
        </w:rPr>
        <w:t xml:space="preserve">Economic Pressures:</w:t>
      </w:r>
      <w:r>
        <w:t xml:space="preserve"> </w:t>
      </w:r>
      <w:r>
        <w:t xml:space="preserve">Startups in Paris often prioritize speed over depth, leading to compromised design quality.</w:t>
      </w:r>
    </w:p>
    <w:p>
      <w:pPr>
        <w:pStyle w:val="FirstParagraph"/>
      </w:pPr>
      <w:r>
        <w:t xml:space="preserve">These challenges underscore the need for designers to advocate for user-centered approaches in a rapidly evolving market.</w:t>
      </w:r>
    </w:p>
    <w:bookmarkEnd w:id="25"/>
    <w:bookmarkStart w:id="26" w:name="conclusion"/>
    <w:p>
      <w:pPr>
        <w:pStyle w:val="Heading2"/>
      </w:pPr>
      <w:r>
        <w:t xml:space="preserve">Conclusion</w:t>
      </w:r>
    </w:p>
    <w:p>
      <w:pPr>
        <w:pStyle w:val="FirstParagraph"/>
      </w:pPr>
      <w:r>
        <w:t xml:space="preserve">This thesis demonstrates that the role of a UX/UI designer in France Paris is both dynamic and context-dependent. As Paris continues to attract global tech talent and investment, designers must navigate the intersection of cultural heritage, legal requirements, and emerging technologies. By prioritizing inclusivity, collaboration, and local insights, UX/UI professionals can shape digital experiences that resonate with French users while contributing to the city's reputation as a global design leader.</w:t>
      </w:r>
    </w:p>
    <w:p>
      <w:pPr>
        <w:pStyle w:val="BodyText"/>
      </w:pPr>
      <w:r>
        <w:t xml:space="preserve">Future research could explore the impact of AI-driven design tools on UX/UI practices in Paris or examine how climate change initiatives influence sustainable design trends in the region.</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UX UI Designer in France Paris</dc:title>
  <dc:creator/>
  <dc:language>en</dc:language>
  <cp:keywords/>
  <dcterms:created xsi:type="dcterms:W3CDTF">2026-07-21T13:15:36Z</dcterms:created>
  <dcterms:modified xsi:type="dcterms:W3CDTF">2026-07-21T13:15:36Z</dcterms:modified>
</cp:coreProperties>
</file>

<file path=docProps/custom.xml><?xml version="1.0" encoding="utf-8"?>
<Properties xmlns="http://schemas.openxmlformats.org/officeDocument/2006/custom-properties" xmlns:vt="http://schemas.openxmlformats.org/officeDocument/2006/docPropsVTypes"/>
</file>