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25163964e290de9bd9bd62774b8172ee0307de1"/>
    <w:p>
      <w:pPr>
        <w:pStyle w:val="Heading1"/>
      </w:pPr>
      <w:r>
        <w:t xml:space="preserve">Undergraduate Thesis: The Role of a UX/UI Designer in the Context of Germany Munich</w:t>
      </w:r>
    </w:p>
    <w:p>
      <w:pPr>
        <w:pStyle w:val="FirstParagraph"/>
      </w:pPr>
      <w:r>
        <w:t xml:space="preserve">This Undergraduate Thesis explores the evolving role of a UX/UI Designer within the context of Germany Munich, emphasizing the unique challenges and opportunities presented by this dynamic city. As one of Europe’s leading hubs for technology, innovation, and design, Munich offers a distinctive environment for UX/UI professionals to thrive. This document aims to analyze how cultural nuances, industry demands, and technological advancements in Germany Munich shape the responsibilities and practices of UX/UI Designers.</w:t>
      </w:r>
    </w:p>
    <w:bookmarkStart w:id="20" w:name="introduction"/>
    <w:p>
      <w:pPr>
        <w:pStyle w:val="Heading2"/>
      </w:pPr>
      <w:r>
        <w:t xml:space="preserve">Introduction</w:t>
      </w:r>
    </w:p>
    <w:p>
      <w:pPr>
        <w:pStyle w:val="FirstParagraph"/>
      </w:pPr>
      <w:r>
        <w:t xml:space="preserve">The field of User Experience (UX) and User Interface (UI) design has become a cornerstone of modern digital product development. In Germany Munich, where industries such as automotive engineering, software development, and startup ecosystems intersect, the role of a UX/UI Designer is both critical and multifaceted. This thesis investigates how local factors—such as German cultural preferences for clarity and efficiency—alongside global design trends influence the work of UX/UI professionals in this region.</w:t>
      </w:r>
    </w:p>
    <w:p>
      <w:pPr>
        <w:pStyle w:val="BodyText"/>
      </w:pPr>
      <w:r>
        <w:t xml:space="preserve">Germany Munich’s reputation as a tech innovator, coupled with its emphasis on precision and user-centricity, makes it an ideal case study. The thesis also examines the educational pathways available for aspiring UX/UI Designers in Germany Munich, as well as the demand for these skills across industries.</w:t>
      </w:r>
    </w:p>
    <w:bookmarkEnd w:id="20"/>
    <w:bookmarkStart w:id="21" w:name="X1aceb312f82b01076afc9c134a4193a1afae160"/>
    <w:p>
      <w:pPr>
        <w:pStyle w:val="Heading2"/>
      </w:pPr>
      <w:r>
        <w:t xml:space="preserve">Cultural and Industry Context of Germany Munich</w:t>
      </w:r>
    </w:p>
    <w:p>
      <w:pPr>
        <w:pStyle w:val="FirstParagraph"/>
      </w:pPr>
      <w:r>
        <w:t xml:space="preserve">Munich’s cultural landscape is characterized by a strong work ethic, a preference for structured processes, and an appreciation for high-quality design. These values align closely with the principles of UX/UI design, where clarity, usability, and efficiency are paramount. German users often prioritize functionality over aesthetics in digital products—a trend that UX/UI Designers in Munich must navigate thoughtfully.</w:t>
      </w:r>
    </w:p>
    <w:p>
      <w:pPr>
        <w:pStyle w:val="BodyText"/>
      </w:pPr>
      <w:r>
        <w:t xml:space="preserve">Industrially, Munich is home to global corporations like BMW Group and Siemens AG, as well as a thriving startup scene. This blend of traditional manufacturing and cutting-edge technology creates a demand for UX/UI professionals who can bridge analog and digital experiences. For instance, automotive companies in Munich rely heavily on UX/UI Designers to craft intuitive interfaces for vehicles’ infotainment systems.</w:t>
      </w:r>
    </w:p>
    <w:bookmarkEnd w:id="21"/>
    <w:bookmarkStart w:id="22" w:name="X0965b55e60e0e3334a8c11d9cae4df2edd8882e"/>
    <w:p>
      <w:pPr>
        <w:pStyle w:val="Heading2"/>
      </w:pPr>
      <w:r>
        <w:t xml:space="preserve">Responsibilities of a UX/UI Designer in Germany Munich</w:t>
      </w:r>
    </w:p>
    <w:p>
      <w:pPr>
        <w:pStyle w:val="FirstParagraph"/>
      </w:pPr>
      <w:r>
        <w:t xml:space="preserve">A UX/UI Designer in Germany Munich must balance global design principles with local user expectations. Key responsibilities include:</w:t>
      </w:r>
    </w:p>
    <w:p>
      <w:pPr>
        <w:numPr>
          <w:ilvl w:val="0"/>
          <w:numId w:val="1001"/>
        </w:numPr>
        <w:pStyle w:val="Compact"/>
      </w:pPr>
      <w:r>
        <w:rPr>
          <w:bCs/>
          <w:b/>
        </w:rPr>
        <w:t xml:space="preserve">User Research:</w:t>
      </w:r>
      <w:r>
        <w:t xml:space="preserve"> </w:t>
      </w:r>
      <w:r>
        <w:t xml:space="preserve">Conducting ethnographic studies and usability tests tailored to German users’ preferences.</w:t>
      </w:r>
    </w:p>
    <w:p>
      <w:pPr>
        <w:numPr>
          <w:ilvl w:val="0"/>
          <w:numId w:val="1001"/>
        </w:numPr>
        <w:pStyle w:val="Compact"/>
      </w:pPr>
      <w:r>
        <w:rPr>
          <w:bCs/>
          <w:b/>
        </w:rPr>
        <w:t xml:space="preserve">Wireframing and Prototyping:</w:t>
      </w:r>
      <w:r>
        <w:t xml:space="preserve"> </w:t>
      </w:r>
      <w:r>
        <w:t xml:space="preserve">Creating low- and high-fidelity prototypes that align with the German emphasis on precision.</w:t>
      </w:r>
    </w:p>
    <w:p>
      <w:pPr>
        <w:numPr>
          <w:ilvl w:val="0"/>
          <w:numId w:val="1001"/>
        </w:numPr>
        <w:pStyle w:val="Compact"/>
      </w:pPr>
      <w:r>
        <w:rPr>
          <w:bCs/>
          <w:b/>
        </w:rPr>
        <w:t xml:space="preserve">Cross-Functional Collaboration:</w:t>
      </w:r>
      <w:r>
        <w:t xml:space="preserve"> </w:t>
      </w:r>
      <w:r>
        <w:t xml:space="preserve">Working closely with developers, product managers, and engineers in multinational teams.</w:t>
      </w:r>
    </w:p>
    <w:p>
      <w:pPr>
        <w:numPr>
          <w:ilvl w:val="0"/>
          <w:numId w:val="1001"/>
        </w:numPr>
        <w:pStyle w:val="Compact"/>
      </w:pPr>
      <w:r>
        <w:rPr>
          <w:bCs/>
          <w:b/>
        </w:rPr>
        <w:t xml:space="preserve">Cultural Sensitivity:</w:t>
      </w:r>
      <w:r>
        <w:t xml:space="preserve"> </w:t>
      </w:r>
      <w:r>
        <w:t xml:space="preserve">Ensuring designs respect German norms, such as minimalism in visual hierarchy and clear call-to-action buttons.</w:t>
      </w:r>
    </w:p>
    <w:p>
      <w:pPr>
        <w:pStyle w:val="FirstParagraph"/>
      </w:pPr>
      <w:r>
        <w:t xml:space="preserve">Additionally, UX/UI Designers in Munich must stay informed about evolving regulations, such as the European Union’s General Data Protection Regulation (GDPR), which impacts how user data is handled in digital interfaces.</w:t>
      </w:r>
    </w:p>
    <w:bookmarkEnd w:id="22"/>
    <w:bookmarkStart w:id="23" w:name="X87f19d4847ee2e3c45f5e71c888094bcebdc266"/>
    <w:p>
      <w:pPr>
        <w:pStyle w:val="Heading2"/>
      </w:pPr>
      <w:r>
        <w:t xml:space="preserve">Educational Pathways and Career Opportunities</w:t>
      </w:r>
    </w:p>
    <w:p>
      <w:pPr>
        <w:pStyle w:val="FirstParagraph"/>
      </w:pPr>
      <w:r>
        <w:t xml:space="preserve">In Germany Munich, aspiring UX/UI Designers can pursue degrees at institutions like the</w:t>
      </w:r>
      <w:r>
        <w:t xml:space="preserve"> </w:t>
      </w:r>
      <w:r>
        <w:rPr>
          <w:iCs/>
          <w:i/>
        </w:rPr>
        <w:t xml:space="preserve">Technische Universität München (TUM)</w:t>
      </w:r>
      <w:r>
        <w:t xml:space="preserve"> </w:t>
      </w:r>
      <w:r>
        <w:t xml:space="preserve">or the</w:t>
      </w:r>
      <w:r>
        <w:t xml:space="preserve"> </w:t>
      </w:r>
      <w:r>
        <w:rPr>
          <w:iCs/>
          <w:i/>
        </w:rPr>
        <w:t xml:space="preserve">Munich University of Applied Sciences (THM)</w:t>
      </w:r>
      <w:r>
        <w:t xml:space="preserve">. These programs emphasize both theoretical knowledge and practical skills, often incorporating internships with local companies. Graduates are well-equipped to enter a job market where UX/UI roles are in high demand across sectors including fintech, healthcare, and e-commerce.</w:t>
      </w:r>
    </w:p>
    <w:p>
      <w:pPr>
        <w:pStyle w:val="BodyText"/>
      </w:pPr>
      <w:r>
        <w:t xml:space="preserve">According to recent data from the Munich Chamber of Commerce (IHK), the number of UX/UI Designer positions in Munich has grown by 25% over the past five years. This growth is driven by both established corporations and agile startups seeking to differentiate themselves through exceptional user experiences.</w:t>
      </w:r>
    </w:p>
    <w:bookmarkEnd w:id="23"/>
    <w:bookmarkStart w:id="24" w:name="X22c160fcf59285a8764afceab9796b0fb172a10"/>
    <w:p>
      <w:pPr>
        <w:pStyle w:val="Heading2"/>
      </w:pPr>
      <w:r>
        <w:t xml:space="preserve">Case Study: UX/UI Design at a Munich-Based Startup</w:t>
      </w:r>
    </w:p>
    <w:p>
      <w:pPr>
        <w:pStyle w:val="FirstParagraph"/>
      </w:pPr>
      <w:r>
        <w:t xml:space="preserve">To illustrate the practical application of UX/UI design in Germany Munich, consider a hypothetical case study involving a fintech startup. The company aimed to develop a mobile banking app that prioritized security and simplicity for German users. The UX/UI Designer conducted extensive user interviews, discovered that users preferred concise navigation and minimal visual clutter, and incorporated these insights into the app’s design. The final product achieved high user satisfaction scores and was praised for its alignment with German usability standards.</w:t>
      </w:r>
    </w:p>
    <w:p>
      <w:pPr>
        <w:pStyle w:val="BodyText"/>
      </w:pPr>
      <w:r>
        <w:t xml:space="preserve">This example highlights how a deep understanding of local user behavior is essential for UX/UI Designers in Munich to create successful digital products.</w:t>
      </w:r>
    </w:p>
    <w:bookmarkEnd w:id="24"/>
    <w:bookmarkStart w:id="25" w:name="Xb27ab3d984130e1d98972f1e809283988c408ca"/>
    <w:p>
      <w:pPr>
        <w:pStyle w:val="Heading2"/>
      </w:pPr>
      <w:r>
        <w:t xml:space="preserve">Challenges Faced by UX/UI Designers in Germany Munich</w:t>
      </w:r>
    </w:p>
    <w:p>
      <w:pPr>
        <w:pStyle w:val="FirstParagraph"/>
      </w:pPr>
      <w:r>
        <w:t xml:space="preserve">Despite the opportunities, challenges exist. The fast-paced tech environment requires designers to adapt quickly to changing project requirements. Additionally, the German emphasis on formal processes can sometimes slow down iterative design cycles. Language barriers may also arise in multicultural teams, though this is less common due to Munich’s international workforce.</w:t>
      </w:r>
    </w:p>
    <w:p>
      <w:pPr>
        <w:pStyle w:val="BodyText"/>
      </w:pPr>
      <w:r>
        <w:t xml:space="preserve">Furthermore, UX/UI Designers must navigate the balance between adhering to corporate branding guidelines and advocating for user-centered design. This requires strong communication skills and a clear understanding of business objectives.</w:t>
      </w:r>
    </w:p>
    <w:bookmarkEnd w:id="25"/>
    <w:bookmarkStart w:id="26" w:name="conclusion"/>
    <w:p>
      <w:pPr>
        <w:pStyle w:val="Heading2"/>
      </w:pPr>
      <w:r>
        <w:t xml:space="preserve">Conclusion</w:t>
      </w:r>
    </w:p>
    <w:p>
      <w:pPr>
        <w:pStyle w:val="FirstParagraph"/>
      </w:pPr>
      <w:r>
        <w:t xml:space="preserve">This Undergraduate Thesis underscores the importance of tailoring UX/UI practices to the specific context of Germany Munich. As a city at the intersection of tradition and innovation, Munich presents unique opportunities for UX/UI Designers to shape digital experiences that resonate with both local and global audiences. By integrating cultural insights, industry trends, and technological advancements, UX/UI professionals can play a pivotal role in driving success for businesses in this region.</w:t>
      </w:r>
    </w:p>
    <w:p>
      <w:pPr>
        <w:pStyle w:val="BodyText"/>
      </w:pPr>
      <w:r>
        <w:t xml:space="preserve">For aspiring UX/UI Designers in Germany Munich, understanding the interplay between design principles and local demands is essential. This thesis serves as a foundation for further exploration of how user experience design can be optimized to meet the needs of a diverse and dynamic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Germany Munich</dc:title>
  <dc:creator/>
  <dc:language>en</dc:language>
  <cp:keywords/>
  <dcterms:created xsi:type="dcterms:W3CDTF">2026-07-22T19:50:46Z</dcterms:created>
  <dcterms:modified xsi:type="dcterms:W3CDTF">2026-07-22T19:50:46Z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