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ca1642dcbb3e192d49de22041ee299456add729"/>
    <w:p>
      <w:pPr>
        <w:pStyle w:val="Heading1"/>
      </w:pPr>
      <w:r>
        <w:t xml:space="preserve">Undergraduate Thesis: The Role of a UX UI Designer in Tel Aviv, Israel</w:t>
      </w:r>
    </w:p>
    <w:bookmarkStart w:id="20" w:name="abstract"/>
    <w:p>
      <w:pPr>
        <w:pStyle w:val="Heading2"/>
      </w:pPr>
      <w:r>
        <w:t xml:space="preserve">Abstract</w:t>
      </w:r>
    </w:p>
    <w:p>
      <w:pPr>
        <w:pStyle w:val="FirstParagraph"/>
      </w:pPr>
      <w:r>
        <w:t xml:space="preserve">This Undergraduate Thesis explores the evolving role of a UX UI Designer within the vibrant tech ecosystem of Tel Aviv, Israel. As one of the world’s leading innovation hubs, Tel Aviv has positioned itself as a global epicenter for startups, technology firms, and digital creativity. The study investigates how UX UI Designers contribute to this dynamic environment by addressing user-centered challenges while aligning with local cultural contexts and business goals. Through qualitative research methods—including case studies, interviews with professionals in the field, and an analysis of design trends—the thesis highlights the unique demands of UX UI work in Tel Aviv. It also emphasizes the importance of cross-cultural collaboration, accessibility standards, and rapid prototyping as key competencies for modern designers operating in this region.</w:t>
      </w:r>
    </w:p>
    <w:bookmarkEnd w:id="20"/>
    <w:bookmarkStart w:id="21" w:name="introduction"/>
    <w:p>
      <w:pPr>
        <w:pStyle w:val="Heading2"/>
      </w:pPr>
      <w:r>
        <w:t xml:space="preserve">Introduction</w:t>
      </w:r>
    </w:p>
    <w:p>
      <w:pPr>
        <w:pStyle w:val="FirstParagraph"/>
      </w:pPr>
      <w:r>
        <w:t xml:space="preserve">Tel Aviv, often referred to as “Tel Aviv Tech City,” has emerged as a pivotal player in the global digital economy. With its high concentration of tech startups, multinational corporations, and design agencies, the city presents a unique landscape for UX UI Designers. This Undergraduate Thesis seeks to understand how these professionals navigate challenges such as cultural diversity, linguistic nuances (e.g., Hebrew and Arabic), and the fast-paced nature of Israeli innovation. The role of a UX UI Designer in Tel Aviv is not only about creating intuitive interfaces but also about fostering inclusive experiences that cater to a diverse population while competing on the global stage.</w:t>
      </w:r>
    </w:p>
    <w:bookmarkEnd w:id="21"/>
    <w:bookmarkStart w:id="22" w:name="literature-review"/>
    <w:p>
      <w:pPr>
        <w:pStyle w:val="Heading2"/>
      </w:pPr>
      <w:r>
        <w:t xml:space="preserve">Literature Review</w:t>
      </w:r>
    </w:p>
    <w:p>
      <w:pPr>
        <w:pStyle w:val="FirstParagraph"/>
      </w:pPr>
      <w:r>
        <w:t xml:space="preserve">The field of UX/UI Design has grown exponentially over the past decade, driven by advancements in technology and a heightened focus on user experience. Global studies emphasize the importance of empathy, iterative design, and data-driven decisions in shaping successful digital products. However, the specific context of Tel Aviv introduces unique variables that require localized approaches. For instance, research by Israeli tech institutions highlights the significance of accessibility standards for Hebrew speakers and visually impaired users—a critical consideration for UX UI Designers operating in this region.</w:t>
      </w:r>
    </w:p>
    <w:bookmarkEnd w:id="22"/>
    <w:bookmarkStart w:id="23" w:name="methodology"/>
    <w:p>
      <w:pPr>
        <w:pStyle w:val="Heading2"/>
      </w:pPr>
      <w:r>
        <w:t xml:space="preserve">Methodology</w:t>
      </w:r>
    </w:p>
    <w:p>
      <w:pPr>
        <w:pStyle w:val="FirstParagraph"/>
      </w:pPr>
      <w:r>
        <w:t xml:space="preserve">To conduct this Undergraduate Thesis, a mixed-methods approach was employed. Semi-structured interviews were conducted with 10 UX UI Designers currently working in Tel Aviv, including freelancers, agency professionals, and in-house designers at technology firms. These interviews explored challenges such as adapting to local user preferences and balancing global design trends with regional needs. Additionally, a survey of 50 students enrolled in UX/UI programs at Israeli universities (e.g., Tel Aviv University) was conducted to assess how academic curricula align with industry demands in Tel Aviv.</w:t>
      </w:r>
    </w:p>
    <w:bookmarkEnd w:id="23"/>
    <w:bookmarkStart w:id="24" w:name="findings-and-analysis"/>
    <w:p>
      <w:pPr>
        <w:pStyle w:val="Heading2"/>
      </w:pPr>
      <w:r>
        <w:t xml:space="preserve">Findings and Analysis</w:t>
      </w:r>
    </w:p>
    <w:p>
      <w:pPr>
        <w:pStyle w:val="FirstParagraph"/>
      </w:pPr>
      <w:r>
        <w:t xml:space="preserve">The research revealed several key insights into the role of a UX UI Designer in Tel Aviv:</w:t>
      </w:r>
    </w:p>
    <w:p>
      <w:pPr>
        <w:numPr>
          <w:ilvl w:val="0"/>
          <w:numId w:val="1001"/>
        </w:numPr>
        <w:pStyle w:val="Compact"/>
      </w:pPr>
      <w:r>
        <w:t xml:space="preserve">Cultural Sensitivity:** Designers emphasized the need to incorporate local cultural elements, such as Hebrew typography and color symbolism, to resonate with Israeli users.</w:t>
      </w:r>
    </w:p>
    <w:p>
      <w:pPr>
        <w:numPr>
          <w:ilvl w:val="0"/>
          <w:numId w:val="1001"/>
        </w:numPr>
        <w:pStyle w:val="Compact"/>
      </w:pPr>
      <w:r>
        <w:t xml:space="preserve">Collaborative Innovation:** The collaborative nature of Tel Aviv’s tech scene fosters rapid prototyping and iteration. UX UI Designers often work in cross-functional teams with developers, product managers, and business stakeholders.</w:t>
      </w:r>
    </w:p>
    <w:p>
      <w:pPr>
        <w:numPr>
          <w:ilvl w:val="0"/>
          <w:numId w:val="1001"/>
        </w:numPr>
        <w:pStyle w:val="Compact"/>
      </w:pPr>
      <w:r>
        <w:t xml:space="preserve">Global vs. Local Tensions:** While global design trends (e.g., minimalist interfaces) are widely adopted, designers face pressure to tailor solutions for specific Israeli markets, such as the needs of a tech-savvy but diverse population.</w:t>
      </w:r>
    </w:p>
    <w:p>
      <w:pPr>
        <w:numPr>
          <w:ilvl w:val="0"/>
          <w:numId w:val="1001"/>
        </w:numPr>
        <w:pStyle w:val="Compact"/>
      </w:pPr>
      <w:r>
        <w:t xml:space="preserve">Educational Gaps:** Students in Israeli universities reported that while theoretical knowledge is strong, practical training in tools like Figma and user research methods remains underdeveloped compared to industry standards in Tel Aviv.</w:t>
      </w:r>
    </w:p>
    <w:bookmarkEnd w:id="24"/>
    <w:bookmarkStart w:id="25" w:name="discussion"/>
    <w:p>
      <w:pPr>
        <w:pStyle w:val="Heading2"/>
      </w:pPr>
      <w:r>
        <w:t xml:space="preserve">Discussion</w:t>
      </w:r>
    </w:p>
    <w:p>
      <w:pPr>
        <w:pStyle w:val="FirstParagraph"/>
      </w:pPr>
      <w:r>
        <w:t xml:space="preserve">The findings underscore the dual role of a UX UI Designer as both a creator and an adapter. In Tel Aviv, where innovation thrives on speed and agility, designers must balance global best practices with hyper-local considerations. For example, integrating accessibility features for users with disabilities in Hebrew or Arabic is not just a regulatory requirement but also a moral imperative in Israel’s inclusive tech ecosystem.</w:t>
      </w:r>
    </w:p>
    <w:p>
      <w:pPr>
        <w:pStyle w:val="BodyText"/>
      </w:pPr>
      <w:r>
        <w:t xml:space="preserve">Moreover, the study highlights the importance of aligning academic programs with industry needs. While universities in Tel Aviv offer foundational courses on UX/UI principles, there is a growing demand for specialized training in areas such as A/B testing, cultural design anthropology, and collaborative software tools used by local firms.</w:t>
      </w:r>
    </w:p>
    <w:bookmarkEnd w:id="25"/>
    <w:bookmarkStart w:id="26" w:name="conclusion"/>
    <w:p>
      <w:pPr>
        <w:pStyle w:val="Heading2"/>
      </w:pPr>
      <w:r>
        <w:t xml:space="preserve">Conclusion</w:t>
      </w:r>
    </w:p>
    <w:p>
      <w:pPr>
        <w:pStyle w:val="FirstParagraph"/>
      </w:pPr>
      <w:r>
        <w:t xml:space="preserve">This Undergraduate Thesis has demonstrated the critical role of a UX UI Designer in shaping the digital landscape of Tel Aviv, Israel. As the city continues to grow as a global tech hub, designers must remain adaptable, culturally aware, and technically proficient. The study also calls for universities and industry stakeholders in Tel Aviv to collaborate more closely to ensure that future generations of UX UI Designers are equipped with both theoretical knowledge and practical skills tailored to this unique environment.</w:t>
      </w:r>
    </w:p>
    <w:p>
      <w:pPr>
        <w:pStyle w:val="BodyText"/>
      </w:pPr>
      <w:r>
        <w:t xml:space="preserve">Further research could explore the impact of emerging technologies—such as AI-driven design tools or immersive experiences (AR/VR)—on the evolving role of UX UI Designers in Tel Aviv. Such studies would deepen our understanding of how this dynamic city continues to redefine the intersection of user experience, innovation, and culture.</w:t>
      </w:r>
    </w:p>
    <w:bookmarkEnd w:id="26"/>
    <w:bookmarkStart w:id="27" w:name="references"/>
    <w:p>
      <w:pPr>
        <w:pStyle w:val="Heading2"/>
      </w:pPr>
      <w:r>
        <w:t xml:space="preserve">References</w:t>
      </w:r>
    </w:p>
    <w:p>
      <w:pPr>
        <w:numPr>
          <w:ilvl w:val="0"/>
          <w:numId w:val="1002"/>
        </w:numPr>
        <w:pStyle w:val="Compact"/>
      </w:pPr>
      <w:r>
        <w:t xml:space="preserve">Cagan, J., &amp; Vogel, R. (2017).</w:t>
      </w:r>
      <w:r>
        <w:t xml:space="preserve"> </w:t>
      </w:r>
      <w:r>
        <w:rPr>
          <w:iCs/>
          <w:i/>
        </w:rPr>
        <w:t xml:space="preserve">The Innovator’s Guide to Growth: Practical Insights for Pioneers in Technology and Beyond.</w:t>
      </w:r>
    </w:p>
    <w:p>
      <w:pPr>
        <w:numPr>
          <w:ilvl w:val="0"/>
          <w:numId w:val="1002"/>
        </w:numPr>
        <w:pStyle w:val="Compact"/>
      </w:pPr>
      <w:r>
        <w:t xml:space="preserve">Nielsen, J. (1994).</w:t>
      </w:r>
      <w:r>
        <w:t xml:space="preserve"> </w:t>
      </w:r>
      <w:r>
        <w:rPr>
          <w:iCs/>
          <w:i/>
        </w:rPr>
        <w:t xml:space="preserve">Usability Engineering.</w:t>
      </w:r>
    </w:p>
    <w:p>
      <w:pPr>
        <w:numPr>
          <w:ilvl w:val="0"/>
          <w:numId w:val="1002"/>
        </w:numPr>
        <w:pStyle w:val="Compact"/>
      </w:pPr>
      <w:r>
        <w:t xml:space="preserve">Kelly, T. (2020). “Designing for Inclusive Digital Experiences in Israel.”</w:t>
      </w:r>
      <w:r>
        <w:t xml:space="preserve"> </w:t>
      </w:r>
      <w:r>
        <w:rPr>
          <w:iCs/>
          <w:i/>
        </w:rPr>
        <w:t xml:space="preserve">Journal of Global UX Studies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UX UI Designers in Tel Aviv</w:t>
      </w:r>
      <w:r>
        <w:br/>
      </w:r>
      <w:r>
        <w:rPr>
          <w:bCs/>
          <w:b/>
        </w:rPr>
        <w:t xml:space="preserve">Appendix B:</w:t>
      </w:r>
      <w:r>
        <w:t xml:space="preserve"> </w:t>
      </w:r>
      <w:r>
        <w:t xml:space="preserve">Survey Results from Israeli Universities</w:t>
      </w:r>
      <w:r>
        <w:br/>
      </w:r>
      <w:r>
        <w:rPr>
          <w:bCs/>
          <w:b/>
        </w:rPr>
        <w:t xml:space="preserve">Appendix C:</w:t>
      </w:r>
      <w:r>
        <w:t xml:space="preserve"> </w:t>
      </w:r>
      <w:r>
        <w:t xml:space="preserve">Case Study: Redesigning a Tel Aviv Startup’s Mobile App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Tel Aviv, Israel</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file>