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d819552849e633b3512483a869b716fad8c22d"/>
    <w:p>
      <w:pPr>
        <w:pStyle w:val="Heading1"/>
      </w:pPr>
      <w:r>
        <w:t xml:space="preserve">Undergraduate Thesis on UX/UI Designer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UX UI Designer in Japan, with a specific focus on Osaka. As a major economic and cultural hub, Osaka presents unique challenges and opportunities for UX/UI professionals navigating local market dynamics. The study analyzes the demand for UX/UI expertise in Japanese industries, evaluates cultural influences on design practices, and proposes strategies for aligning global design principles with regional expectations. By examining case studies from Osaka-based enterprises, this thesis aims to provide actionable insights for aspiring UX UI Designers entering Japan’s competitive design landscape.</w:t>
      </w:r>
    </w:p>
    <w:bookmarkEnd w:id="20"/>
    <w:bookmarkStart w:id="21" w:name="introduction"/>
    <w:p>
      <w:pPr>
        <w:pStyle w:val="Heading2"/>
      </w:pPr>
      <w:r>
        <w:t xml:space="preserve">1. Introduction</w:t>
      </w:r>
    </w:p>
    <w:p>
      <w:pPr>
        <w:pStyle w:val="FirstParagraph"/>
      </w:pPr>
      <w:r>
        <w:t xml:space="preserve">The field of User Experience (UX) and User Interface (UI) design has become critical in the digital transformation of industries worldwide. In Japan, where technology adoption is deeply intertwined with cultural values, the role of a UX UI Designer requires a nuanced understanding of both global trends and local contexts. Osaka, as one of Japan’s largest cities and a key center for business innovation, offers a unique environment for studying this intersection.</w:t>
      </w:r>
    </w:p>
    <w:p>
      <w:pPr>
        <w:pStyle w:val="BodyText"/>
      </w:pPr>
      <w:r>
        <w:t xml:space="preserve">This Undergraduate Thesis investigates how UX/UI Designers can effectively contribute to Japan’s digital ecosystem, with particular emphasis on Osaka’s distinct characteristics. The research addresses the following questions: (1) How do cultural and market-specific factors in Japan shape UX/UI design practices? (2) What challenges do international UX UI Designers face when working in Osaka? (3) How can local and global design principles be harmonized to meet the needs of Japanese users?</w:t>
      </w:r>
    </w:p>
    <w:bookmarkEnd w:id="21"/>
    <w:bookmarkStart w:id="22" w:name="the-role-of-a-ux-ui-designer-in-japan"/>
    <w:p>
      <w:pPr>
        <w:pStyle w:val="Heading2"/>
      </w:pPr>
      <w:r>
        <w:t xml:space="preserve">2. The Role of a UX UI Designer in Japan</w:t>
      </w:r>
    </w:p>
    <w:p>
      <w:pPr>
        <w:pStyle w:val="FirstParagraph"/>
      </w:pPr>
      <w:r>
        <w:t xml:space="preserve">In Japan, the role of a UX UI Designer extends beyond aesthetics; it involves creating intuitive interfaces that align with cultural norms, such as respect for simplicity and efficiency. Japanese users often prioritize usability over flashy designs, reflecting the country’s broader emphasis on functionality and minimalism.</w:t>
      </w:r>
    </w:p>
    <w:p>
      <w:pPr>
        <w:numPr>
          <w:ilvl w:val="0"/>
          <w:numId w:val="1001"/>
        </w:numPr>
        <w:pStyle w:val="Compact"/>
      </w:pPr>
      <w:r>
        <w:rPr>
          <w:bCs/>
          <w:b/>
        </w:rPr>
        <w:t xml:space="preserve">Cultural Sensitivity:</w:t>
      </w:r>
      <w:r>
        <w:t xml:space="preserve"> </w:t>
      </w:r>
      <w:r>
        <w:t xml:space="preserve">Designers must avoid Western-centric assumptions, such as bold color schemes or aggressive animations, which may clash with Japan’s preference for subtle visual cues.</w:t>
      </w:r>
    </w:p>
    <w:p>
      <w:pPr>
        <w:numPr>
          <w:ilvl w:val="0"/>
          <w:numId w:val="1001"/>
        </w:numPr>
        <w:pStyle w:val="Compact"/>
      </w:pPr>
      <w:r>
        <w:rPr>
          <w:bCs/>
          <w:b/>
        </w:rPr>
        <w:t xml:space="preserve">Language Localization:</w:t>
      </w:r>
      <w:r>
        <w:t xml:space="preserve"> </w:t>
      </w:r>
      <w:r>
        <w:t xml:space="preserve">Japanese typography and character sets (e.g., kanji, kana) require specialized attention to ensure readability and accuracy in multilingual interfaces.</w:t>
      </w:r>
    </w:p>
    <w:p>
      <w:pPr>
        <w:numPr>
          <w:ilvl w:val="0"/>
          <w:numId w:val="1001"/>
        </w:numPr>
        <w:pStyle w:val="Compact"/>
      </w:pPr>
      <w:r>
        <w:rPr>
          <w:bCs/>
          <w:b/>
        </w:rPr>
        <w:t xml:space="preserve">Technological Integration:</w:t>
      </w:r>
      <w:r>
        <w:t xml:space="preserve"> </w:t>
      </w:r>
      <w:r>
        <w:t xml:space="preserve">Japan’s advanced tech infrastructure, including widespread smartphone usage and high internet penetration, demands responsive designs that optimize for mobile-first interactions.</w:t>
      </w:r>
    </w:p>
    <w:bookmarkEnd w:id="22"/>
    <w:bookmarkStart w:id="23" w:name="osaka-a-unique-case-study"/>
    <w:p>
      <w:pPr>
        <w:pStyle w:val="Heading2"/>
      </w:pPr>
      <w:r>
        <w:t xml:space="preserve">3. Osaka: A Unique Case Study</w:t>
      </w:r>
    </w:p>
    <w:p>
      <w:pPr>
        <w:pStyle w:val="FirstParagraph"/>
      </w:pPr>
      <w:r>
        <w:t xml:space="preserve">Osaka’s status as a commercial powerhouse in Japan makes it a critical location for UX UI Designers. The city’s blend of traditional markets (e.g., Kuromon Ichiba) and modern tech startups creates a dynamic environment where design must cater to both historical and forward-thinking audiences.</w:t>
      </w:r>
    </w:p>
    <w:p>
      <w:pPr>
        <w:pStyle w:val="BodyText"/>
      </w:pPr>
      <w:r>
        <w:rPr>
          <w:bCs/>
          <w:b/>
        </w:rPr>
        <w:t xml:space="preserve">Economic Context:</w:t>
      </w:r>
      <w:r>
        <w:t xml:space="preserve"> </w:t>
      </w:r>
      <w:r>
        <w:t xml:space="preserve">Osaka is home to numerous corporations, including major players in finance, retail, and manufacturing. These industries increasingly rely on digital platforms, creating high demand for UX/UI professionals who can streamline user workflows.</w:t>
      </w:r>
    </w:p>
    <w:p>
      <w:pPr>
        <w:pStyle w:val="BodyText"/>
      </w:pPr>
      <w:r>
        <w:rPr>
          <w:bCs/>
          <w:b/>
        </w:rPr>
        <w:t xml:space="preserve">Cultural Nuances:</w:t>
      </w:r>
      <w:r>
        <w:t xml:space="preserve"> </w:t>
      </w:r>
      <w:r>
        <w:t xml:space="preserve">The concept of</w:t>
      </w:r>
      <w:r>
        <w:t xml:space="preserve"> </w:t>
      </w:r>
      <w:r>
        <w:rPr>
          <w:iCs/>
          <w:i/>
        </w:rPr>
        <w:t xml:space="preserve">omotenashi</w:t>
      </w:r>
      <w:r>
        <w:t xml:space="preserve"> </w:t>
      </w:r>
      <w:r>
        <w:t xml:space="preserve">(Japanese hospitality) influences design by emphasizing seamless, user-centric experiences. For example, e-commerce platforms in Osaka often prioritize streamlined checkout processes and personalized recommendations to reflect this ethos.</w:t>
      </w:r>
    </w:p>
    <w:p>
      <w:pPr>
        <w:pStyle w:val="BodyText"/>
      </w:pPr>
      <w:r>
        <w:rPr>
          <w:bCs/>
          <w:b/>
        </w:rPr>
        <w:t xml:space="preserve">Educational Opportunities:</w:t>
      </w:r>
      <w:r>
        <w:t xml:space="preserve"> </w:t>
      </w:r>
      <w:r>
        <w:t xml:space="preserve">Universities in Osaka, such as Osaka University and Kansai University, offer programs focused on digital design. These institutions collaborate with local industries to ensure curricula align with regional needs, fostering a pipeline of skilled UX/UI Designers.</w:t>
      </w:r>
    </w:p>
    <w:bookmarkEnd w:id="23"/>
    <w:bookmarkStart w:id="24" w:name="Xfd592f3fc46263eb3cdd57b347d0687dcdc6284"/>
    <w:p>
      <w:pPr>
        <w:pStyle w:val="Heading2"/>
      </w:pPr>
      <w:r>
        <w:t xml:space="preserve">4. Challenges Faced by UX UI Designers in Japan</w:t>
      </w:r>
    </w:p>
    <w:p>
      <w:pPr>
        <w:pStyle w:val="FirstParagraph"/>
      </w:pPr>
      <w:r>
        <w:t xml:space="preserve">While Japan’s design landscape is ripe for innovation, several barriers exist for international professionals:</w:t>
      </w:r>
    </w:p>
    <w:p>
      <w:pPr>
        <w:numPr>
          <w:ilvl w:val="0"/>
          <w:numId w:val="1002"/>
        </w:numPr>
        <w:pStyle w:val="Compact"/>
      </w:pPr>
      <w:r>
        <w:rPr>
          <w:bCs/>
          <w:b/>
        </w:rPr>
        <w:t xml:space="preserve">Language and Communication:</w:t>
      </w:r>
      <w:r>
        <w:t xml:space="preserve"> </w:t>
      </w:r>
      <w:r>
        <w:t xml:space="preserve">Proficiency in Japanese is often required, even for roles that involve collaboration with non-Japanese teams. Misinterpretations of cultural context can lead to suboptimal designs.</w:t>
      </w:r>
    </w:p>
    <w:p>
      <w:pPr>
        <w:numPr>
          <w:ilvl w:val="0"/>
          <w:numId w:val="1002"/>
        </w:numPr>
        <w:pStyle w:val="Compact"/>
      </w:pPr>
      <w:r>
        <w:rPr>
          <w:bCs/>
          <w:b/>
        </w:rPr>
        <w:t xml:space="preserve">Regulatory Compliance:</w:t>
      </w:r>
      <w:r>
        <w:t xml:space="preserve"> </w:t>
      </w:r>
      <w:r>
        <w:t xml:space="preserve">Japan’s strict data privacy laws (e.g., the Act on the Protection of Personal Information) impose additional constraints on UX/UI workflows, particularly for digital services handling sensitive user data.</w:t>
      </w:r>
    </w:p>
    <w:p>
      <w:pPr>
        <w:numPr>
          <w:ilvl w:val="0"/>
          <w:numId w:val="1002"/>
        </w:numPr>
        <w:pStyle w:val="Compact"/>
      </w:pPr>
      <w:r>
        <w:rPr>
          <w:bCs/>
          <w:b/>
        </w:rPr>
        <w:t xml:space="preserve">Workplace Dynamics:</w:t>
      </w:r>
      <w:r>
        <w:t xml:space="preserve"> </w:t>
      </w:r>
      <w:r>
        <w:t xml:space="preserve">Hierarchical structures in Japanese companies may limit creative freedom for designers, requiring adaptability to traditional decision-making processes.</w:t>
      </w:r>
    </w:p>
    <w:bookmarkEnd w:id="24"/>
    <w:bookmarkStart w:id="25" w:name="Xe8a3ad8e3a4845c26ed592f7262feb243b604ba"/>
    <w:p>
      <w:pPr>
        <w:pStyle w:val="Heading2"/>
      </w:pPr>
      <w:r>
        <w:t xml:space="preserve">5. Strategies for Success in Osaka’s UX/UI Landscape</w:t>
      </w:r>
    </w:p>
    <w:p>
      <w:pPr>
        <w:pStyle w:val="FirstParagraph"/>
      </w:pPr>
      <w:r>
        <w:t xml:space="preserve">To thrive as a UX UI Designer in Osaka, professionals must adopt strategies that bridge global expertise with local insights:</w:t>
      </w:r>
    </w:p>
    <w:p>
      <w:pPr>
        <w:numPr>
          <w:ilvl w:val="0"/>
          <w:numId w:val="1003"/>
        </w:numPr>
        <w:pStyle w:val="Compact"/>
      </w:pPr>
      <w:r>
        <w:rPr>
          <w:bCs/>
          <w:b/>
        </w:rPr>
        <w:t xml:space="preserve">Cultural Immersion:</w:t>
      </w:r>
      <w:r>
        <w:t xml:space="preserve"> </w:t>
      </w:r>
      <w:r>
        <w:t xml:space="preserve">Engage with local communities through design workshops or cultural exchanges to deepen understanding of Japanese user behaviors.</w:t>
      </w:r>
    </w:p>
    <w:p>
      <w:pPr>
        <w:numPr>
          <w:ilvl w:val="0"/>
          <w:numId w:val="1003"/>
        </w:numPr>
        <w:pStyle w:val="Compact"/>
      </w:pPr>
      <w:r>
        <w:rPr>
          <w:bCs/>
          <w:b/>
        </w:rPr>
        <w:t xml:space="preserve">Collaboration with Local Experts:</w:t>
      </w:r>
      <w:r>
        <w:t xml:space="preserve"> </w:t>
      </w:r>
      <w:r>
        <w:t xml:space="preserve">Partner with Japanese designers and researchers to validate assumptions about user needs and preferences.</w:t>
      </w:r>
    </w:p>
    <w:p>
      <w:pPr>
        <w:numPr>
          <w:ilvl w:val="0"/>
          <w:numId w:val="1003"/>
        </w:numPr>
        <w:pStyle w:val="Compact"/>
      </w:pPr>
      <w:r>
        <w:rPr>
          <w:bCs/>
          <w:b/>
        </w:rPr>
        <w:t xml:space="preserve">Leveraging Technology:</w:t>
      </w:r>
      <w:r>
        <w:t xml:space="preserve"> </w:t>
      </w:r>
      <w:r>
        <w:t xml:space="preserve">Utilize tools like Figma or Adobe XD, which support multilingual design workflows, to create interfaces that resonate across Japan’s diverse regions.</w:t>
      </w:r>
    </w:p>
    <w:bookmarkEnd w:id="25"/>
    <w:bookmarkStart w:id="26" w:name="conclusion"/>
    <w:p>
      <w:pPr>
        <w:pStyle w:val="Heading2"/>
      </w:pPr>
      <w:r>
        <w:t xml:space="preserve">6. Conclusion</w:t>
      </w:r>
    </w:p>
    <w:p>
      <w:pPr>
        <w:pStyle w:val="FirstParagraph"/>
      </w:pPr>
      <w:r>
        <w:t xml:space="preserve">This Undergraduate Thesis highlights the critical role of a UX UI Designer in Japan’s evolving digital economy, with Osaka serving as a microcosm of the challenges and opportunities present across the country. By addressing cultural, economic, and technical factors unique to Osaka, designers can create user experiences that are both globally relevant and locally effective. As Japan continues to innovate in technology and design, the demand for skilled UX/UI professionals will only grow—making this field a vital area of study for aspiring designers entering Japan’s dynamic market.</w:t>
      </w:r>
    </w:p>
    <w:bookmarkEnd w:id="26"/>
    <w:bookmarkStart w:id="27" w:name="references"/>
    <w:p>
      <w:pPr>
        <w:pStyle w:val="Heading2"/>
      </w:pPr>
      <w:r>
        <w:t xml:space="preserve">References</w:t>
      </w:r>
    </w:p>
    <w:p>
      <w:pPr>
        <w:pStyle w:val="FirstParagraph"/>
      </w:pPr>
      <w:r>
        <w:t xml:space="preserve">[Include academic sources, industry reports, or case studies related to UX/UI design in Japan and Osaka. For example: Ministry of Internal Affairs and Communications (Japan), "Digital Society White Paper 2023"; articles on Osaka’s tech startups; or university research on cultural impacts on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UX/UI Designers in Japan Osaka</dc:title>
  <dc:creator/>
  <dc:language>en</dc:language>
  <cp:keywords/>
  <dcterms:created xsi:type="dcterms:W3CDTF">2026-07-23T06:28:13Z</dcterms:created>
  <dcterms:modified xsi:type="dcterms:W3CDTF">2026-07-23T06:28:13Z</dcterms:modified>
</cp:coreProperties>
</file>

<file path=docProps/custom.xml><?xml version="1.0" encoding="utf-8"?>
<Properties xmlns="http://schemas.openxmlformats.org/officeDocument/2006/custom-properties" xmlns:vt="http://schemas.openxmlformats.org/officeDocument/2006/docPropsVTypes"/>
</file>