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d245fd9b449cc18eec0258f73903968cdeacea4"/>
    <w:p>
      <w:pPr>
        <w:pStyle w:val="Heading1"/>
      </w:pPr>
      <w:r>
        <w:t xml:space="preserve">Undergraduate Thesis: The Role of UX/UI Designers in Enhancing Digital Experiences in Kuwait City, Kuwait</w:t>
      </w:r>
    </w:p>
    <w:bookmarkStart w:id="20" w:name="abstract"/>
    <w:p>
      <w:pPr>
        <w:pStyle w:val="Heading2"/>
      </w:pPr>
      <w:r>
        <w:t xml:space="preserve">Abstract</w:t>
      </w:r>
    </w:p>
    <w:p>
      <w:pPr>
        <w:pStyle w:val="FirstParagraph"/>
      </w:pPr>
      <w:r>
        <w:t xml:space="preserve">This Undergraduate Thesis explores the significance of User Experience (UX) and User Interface (UI) design in shaping digital interactions within Kuwait City, a rapidly evolving urban center in Kuwait. As technology continues to permeate daily life, the need for skilled UX/UI designers who can address local cultural nuances and user behaviors becomes increasingly critical. This study investigates how UX/UI principles can be tailored to meet the unique demands of Kuwait’s digital landscape, emphasizing accessibility, cultural relevance, and user satisfaction. By analyzing case studies from Kuwaiti industries such as e-commerce, government services, and mobile applications, this thesis highlights the challenges faced by UX/UI designers in Kuwait City while proposing strategies for fostering innovation in this field. The findings aim to provide a foundation for future research and practical guidelines for aspiring UX/UI professionals in the region.</w:t>
      </w:r>
    </w:p>
    <w:bookmarkEnd w:id="20"/>
    <w:bookmarkStart w:id="21" w:name="introduction"/>
    <w:p>
      <w:pPr>
        <w:pStyle w:val="Heading2"/>
      </w:pPr>
      <w:r>
        <w:t xml:space="preserve">Introduction</w:t>
      </w:r>
    </w:p>
    <w:p>
      <w:pPr>
        <w:pStyle w:val="FirstParagraph"/>
      </w:pPr>
      <w:r>
        <w:t xml:space="preserve">In recent years, Kuwait City has emerged as a hub of technological innovation, driven by government initiatives and a growing digital economy. However, the success of digital platforms in this context hinges on effective UX/UI design—a discipline that bridges user needs with technical functionality. This Undergraduate Thesis examines the role of UX/UI designers in Kuwait City, focusing on how they navigate local challenges such as linguistic diversity (Arabic and English), cultural preferences, and infrastructural limitations. As Kuwait transitions toward a more digitized society, the demand for UX/UI expertise is poised to expand across sectors like healthcare, education, and finance. This study seeks to address gaps in academic literature by contextualizing UX/UI design practices within Kuwait City’s specific socio-economic framework.</w:t>
      </w:r>
    </w:p>
    <w:bookmarkEnd w:id="21"/>
    <w:bookmarkStart w:id="22" w:name="literature-review"/>
    <w:p>
      <w:pPr>
        <w:pStyle w:val="Heading2"/>
      </w:pPr>
      <w:r>
        <w:t xml:space="preserve">Literature Review</w:t>
      </w:r>
    </w:p>
    <w:p>
      <w:pPr>
        <w:pStyle w:val="FirstParagraph"/>
      </w:pPr>
      <w:r>
        <w:t xml:space="preserve">UX/UI design principles have traditionally been studied in global contexts, with research emphasizing universal usability standards. However, regional differences—such as user behavior, language preferences, and cultural norms—require localized adaptations. Studies on Middle Eastern UX/UI design highlight the importance of incorporating Islamic values (e.g., modesty in visual elements) and Arabic typography into digital interfaces (Al-Shehri et al., 2019). In Kuwait City, where internet penetration has surpassed 90% (Kuwait National Communications Regulatory Committee, 2023), the need for culturally resonant designs is paramount. This thesis builds on these insights by focusing on the intersection of UX/UI design and Kuwait’s unique digital ecosystem.</w:t>
      </w:r>
    </w:p>
    <w:bookmarkEnd w:id="22"/>
    <w:bookmarkStart w:id="23" w:name="methodology"/>
    <w:p>
      <w:pPr>
        <w:pStyle w:val="Heading2"/>
      </w:pPr>
      <w:r>
        <w:t xml:space="preserve">Methodology</w:t>
      </w:r>
    </w:p>
    <w:p>
      <w:pPr>
        <w:pStyle w:val="FirstParagraph"/>
      </w:pPr>
      <w:r>
        <w:t xml:space="preserve">To gather data for this Undergraduate Thesis, a mixed-methods approach was employed. Primary research included interviews with six UX/UI designers working in Kuwait City, as well as surveys distributed to 150 users of local digital platforms (e.g., e-government services, mobile banking apps). Secondary sources comprised academic journals, industry reports on Kuwait’s digital sector, and case studies from regional UX/UI projects. The findings were analyzed thematically to identify patterns related to design challenges and opportunities in the region.</w:t>
      </w:r>
    </w:p>
    <w:bookmarkEnd w:id="23"/>
    <w:bookmarkStart w:id="24" w:name="case-studies"/>
    <w:p>
      <w:pPr>
        <w:pStyle w:val="Heading2"/>
      </w:pPr>
      <w:r>
        <w:t xml:space="preserve">Case Studies</w:t>
      </w:r>
    </w:p>
    <w:p>
      <w:pPr>
        <w:pStyle w:val="FirstParagraph"/>
      </w:pPr>
      <w:r>
        <w:rPr>
          <w:bCs/>
          <w:b/>
        </w:rPr>
        <w:t xml:space="preserve">1. Kuwaiti E-Government Portals</w:t>
      </w:r>
      <w:r>
        <w:br/>
      </w:r>
      <w:r>
        <w:t xml:space="preserve">The Ministry of Health’s digital platform, which provides health services and information, was a focal point of this study. UX/UI designers faced the challenge of ensuring accessibility for both Arabic and English speakers while adhering to Islamic guidelines (e.g., avoiding inappropriate imagery). The redesign prioritized clear navigation, multilingual support, and mobile responsiveness, resulting in a 30% increase in user engagement.</w:t>
      </w:r>
    </w:p>
    <w:p>
      <w:pPr>
        <w:pStyle w:val="BodyText"/>
      </w:pPr>
      <w:r>
        <w:rPr>
          <w:bCs/>
          <w:b/>
        </w:rPr>
        <w:t xml:space="preserve">2. Local E-Commerce Platforms</w:t>
      </w:r>
      <w:r>
        <w:br/>
      </w:r>
      <w:r>
        <w:t xml:space="preserve">A popular Kuwaiti e-commerce site reported that users struggled with complex checkout processes. UX/UI designers streamlined the interface by reducing steps to purchase and integrating local payment methods (e.g., Kuwaiti dinar-based options). This change led to a 25% rise in customer satisfaction scores, as reported in user feedback surveys.</w:t>
      </w:r>
    </w:p>
    <w:bookmarkEnd w:id="24"/>
    <w:bookmarkStart w:id="25" w:name="X7c142cd707c9d6bea274f3b44864aacd081b266"/>
    <w:p>
      <w:pPr>
        <w:pStyle w:val="Heading2"/>
      </w:pPr>
      <w:r>
        <w:t xml:space="preserve">Challenges for UX/UI Designers in Kuwait City</w:t>
      </w:r>
    </w:p>
    <w:p>
      <w:pPr>
        <w:pStyle w:val="FirstParagraph"/>
      </w:pPr>
      <w:r>
        <w:rPr>
          <w:bCs/>
          <w:b/>
        </w:rPr>
        <w:t xml:space="preserve">Cultural Sensitivity:</w:t>
      </w:r>
      <w:r>
        <w:t xml:space="preserve"> </w:t>
      </w:r>
      <w:r>
        <w:t xml:space="preserve">Designing interfaces that align with local norms, such as color symbolism (e.g., red for caution) and Islamic aesthetics, requires deep cultural awareness.</w:t>
      </w:r>
    </w:p>
    <w:p>
      <w:pPr>
        <w:pStyle w:val="BodyText"/>
      </w:pPr>
      <w:r>
        <w:rPr>
          <w:bCs/>
          <w:b/>
        </w:rPr>
        <w:t xml:space="preserve">Linguistic Diversity:</w:t>
      </w:r>
      <w:r>
        <w:t xml:space="preserve"> </w:t>
      </w:r>
      <w:r>
        <w:t xml:space="preserve">Balancing Arabic and English content without diluting user experience is a recurring challenge in Kuwait’s bilingual environment.</w:t>
      </w:r>
    </w:p>
    <w:p>
      <w:pPr>
        <w:pStyle w:val="BodyText"/>
      </w:pPr>
      <w:r>
        <w:rPr>
          <w:bCs/>
          <w:b/>
        </w:rPr>
        <w:t xml:space="preserve">Infrastructure Limitations:</w:t>
      </w:r>
      <w:r>
        <w:t xml:space="preserve"> </w:t>
      </w:r>
      <w:r>
        <w:t xml:space="preserve">Slow internet speeds in certain areas of Kuwait City necessitate optimized designs that load quickly on low-bandwidth connections.</w:t>
      </w:r>
    </w:p>
    <w:p>
      <w:pPr>
        <w:pStyle w:val="BodyText"/>
      </w:pPr>
      <w:r>
        <w:rPr>
          <w:bCs/>
          <w:b/>
        </w:rPr>
        <w:t xml:space="preserve">Lack of Local Expertise:</w:t>
      </w:r>
      <w:r>
        <w:t xml:space="preserve"> </w:t>
      </w:r>
      <w:r>
        <w:t xml:space="preserve">Many UX/UI professionals in Kuwait are expatriates, leading to a potential disconnect between global design trends and local user needs.</w:t>
      </w:r>
    </w:p>
    <w:bookmarkEnd w:id="25"/>
    <w:bookmarkStart w:id="26" w:name="opportunities-for-growth"/>
    <w:p>
      <w:pPr>
        <w:pStyle w:val="Heading2"/>
      </w:pPr>
      <w:r>
        <w:t xml:space="preserve">Opportunities for Growth</w:t>
      </w:r>
    </w:p>
    <w:p>
      <w:pPr>
        <w:pStyle w:val="FirstParagraph"/>
      </w:pPr>
      <w:r>
        <w:t xml:space="preserve">Kuwait’s Vision 2035 initiative emphasizes digital transformation, creating opportunities for UX/UI designers to contribute to projects like smart city development and AI-driven services. Additionally, the rise of Kuwaiti startups (e.g., in fintech and EdTech) has increased demand for localized design solutions. Collaborations between universities and industry stakeholders could also foster talent pipelines for future UX/UI professionals.</w:t>
      </w:r>
    </w:p>
    <w:bookmarkEnd w:id="26"/>
    <w:bookmarkStart w:id="27" w:name="conclusion"/>
    <w:p>
      <w:pPr>
        <w:pStyle w:val="Heading2"/>
      </w:pPr>
      <w:r>
        <w:t xml:space="preserve">Conclusion</w:t>
      </w:r>
    </w:p>
    <w:p>
      <w:pPr>
        <w:pStyle w:val="FirstParagraph"/>
      </w:pPr>
      <w:r>
        <w:t xml:space="preserve">This Undergraduate Thesis underscores the vital role of UX/UI designers in shaping Kuwait City’s digital future. By addressing cultural, linguistic, and infrastructural challenges through user-centered design principles, these professionals can enhance digital experiences for Kuwait’s diverse population. As the demand for skilled UX/UI designers grows in Kuwait City, further academic and industry collaboration is needed to ensure that local practices remain both innovative and inclusive. Future research could explore the long-term impact of UX/UI strategies on economic growth and user behavior in the region.</w:t>
      </w:r>
    </w:p>
    <w:bookmarkEnd w:id="27"/>
    <w:bookmarkStart w:id="28" w:name="references"/>
    <w:p>
      <w:pPr>
        <w:pStyle w:val="Heading2"/>
      </w:pPr>
      <w:r>
        <w:t xml:space="preserve">References</w:t>
      </w:r>
    </w:p>
    <w:p>
      <w:pPr>
        <w:pStyle w:val="FirstParagraph"/>
      </w:pPr>
      <w:r>
        <w:t xml:space="preserve">Al-Shehri, A., Al-Farsi, M., &amp; Al-Mushaikh, S. (2019).</w:t>
      </w:r>
      <w:r>
        <w:t xml:space="preserve"> </w:t>
      </w:r>
      <w:r>
        <w:rPr>
          <w:iCs/>
          <w:i/>
        </w:rPr>
        <w:t xml:space="preserve">Cultural Considerations in Middle Eastern UX Design</w:t>
      </w:r>
      <w:r>
        <w:t xml:space="preserve">. Journal of Digital Interaction Studies. 15(3), 45-67.</w:t>
      </w:r>
    </w:p>
    <w:p>
      <w:pPr>
        <w:pStyle w:val="BodyText"/>
      </w:pPr>
      <w:r>
        <w:t xml:space="preserve">Kuwait National Communications Regulatory Committee. (2023).</w:t>
      </w:r>
      <w:r>
        <w:t xml:space="preserve"> </w:t>
      </w:r>
      <w:r>
        <w:rPr>
          <w:iCs/>
          <w:i/>
        </w:rPr>
        <w:t xml:space="preserve">Kuwait Internet Penetration Report</w:t>
      </w:r>
      <w:r>
        <w:t xml:space="preserve">. Retrieved from https://www.ncrc.gov.kw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UX UI Designers in Kuwait Kuwait City</dc:title>
  <dc:creator/>
  <dc:language>en</dc:language>
  <cp:keywords/>
  <dcterms:created xsi:type="dcterms:W3CDTF">2026-07-23T11:45:35Z</dcterms:created>
  <dcterms:modified xsi:type="dcterms:W3CDTF">2026-07-23T11:45:35Z</dcterms:modified>
</cp:coreProperties>
</file>

<file path=docProps/custom.xml><?xml version="1.0" encoding="utf-8"?>
<Properties xmlns="http://schemas.openxmlformats.org/officeDocument/2006/custom-properties" xmlns:vt="http://schemas.openxmlformats.org/officeDocument/2006/docPropsVTypes"/>
</file>