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1bbd65c88d81ea5c57ee093df424e4363ad1a5b"/>
    <w:p>
      <w:pPr>
        <w:pStyle w:val="Heading1"/>
      </w:pPr>
      <w:r>
        <w:t xml:space="preserve">Undergraduate Thesis: The Role of UX/UI Designers in Enhancing Digital Experiences for Businesses in Nigeria Abuja</w:t>
      </w:r>
    </w:p>
    <w:bookmarkStart w:id="20" w:name="abstract"/>
    <w:p>
      <w:pPr>
        <w:pStyle w:val="Heading2"/>
      </w:pPr>
      <w:r>
        <w:t xml:space="preserve">Abstract</w:t>
      </w:r>
    </w:p>
    <w:p>
      <w:pPr>
        <w:pStyle w:val="FirstParagraph"/>
      </w:pPr>
      <w:r>
        <w:t xml:space="preserve">This Undergraduate Thesis explores the critical role of UX/UI designers in shaping digital experiences within Nigeria's capital city, Abuja. As technology adoption accelerates across sectors in Nigeria, the demand for skilled UX/UI professionals has surged, particularly in urban centers like Abuja. This study investigates the challenges and opportunities faced by UX/UI designers in Abuja, emphasizing their contribution to business growth and user satisfaction. Through a combination of literature review and case studies, this thesis highlights the unique socio-cultural dynamics of Nigeria that influence design practices and proposes strategies for aligning global UX/UI principles with local contexts. The findings underscore the importance of investing in UX/UI education and fostering collaboration between designers, businesses, and policymakers to drive innovation in Nigeria's tech ecosystem.</w:t>
      </w:r>
    </w:p>
    <w:bookmarkEnd w:id="20"/>
    <w:bookmarkStart w:id="21" w:name="introduction"/>
    <w:p>
      <w:pPr>
        <w:pStyle w:val="Heading2"/>
      </w:pPr>
      <w:r>
        <w:t xml:space="preserve">Introduction</w:t>
      </w:r>
    </w:p>
    <w:p>
      <w:pPr>
        <w:pStyle w:val="FirstParagraph"/>
      </w:pPr>
      <w:r>
        <w:t xml:space="preserve">In recent years, Nigeria has emerged as a hub for technological innovation, with Abuja serving as the political and administrative heart of the nation. As businesses in sectors such as banking, e-commerce, and government services increasingly rely on digital platforms to engage users, the role of UX/UI designers has become indispensable. A UX/UI Designer is responsible for creating intuitive interfaces that enhance user experience (UX) while ensuring aesthetic appeal through user interface (UI) design. This thesis focuses on the specific context of Nigeria Abuja, examining how local and global design principles intersect in this dynamic environment.</w:t>
      </w:r>
    </w:p>
    <w:p>
      <w:pPr>
        <w:pStyle w:val="BodyText"/>
      </w:pPr>
      <w:r>
        <w:t xml:space="preserve">The study aims to address the following questions: How do UX/UI designers in Abuja adapt their practices to meet the needs of a diverse user base? What challenges do they face in terms of resources, education, and cultural relevance? What opportunities exist for collaboration between designers and businesses to drive digital transformation in Nigeria?</w:t>
      </w:r>
    </w:p>
    <w:bookmarkEnd w:id="21"/>
    <w:bookmarkStart w:id="22" w:name="literature-review"/>
    <w:p>
      <w:pPr>
        <w:pStyle w:val="Heading2"/>
      </w:pPr>
      <w:r>
        <w:t xml:space="preserve">Literature Review</w:t>
      </w:r>
    </w:p>
    <w:p>
      <w:pPr>
        <w:pStyle w:val="FirstParagraph"/>
      </w:pPr>
      <w:r>
        <w:t xml:space="preserve">The field of UX/UI design has evolved significantly since the early 2000s, with a growing emphasis on user-centered approaches. According to Norman (1988), usability and aesthetics are interdependent in creating effective digital products. In Nigeria, the rise of mobile-first platforms and local tech startups has amplified the need for culturally relevant design solutions. Studies by Akindele (2020) highlight that Nigerian users often prefer interfaces that incorporate indigenous symbols, color schemes, and language preferences to foster trust and familiarity.</w:t>
      </w:r>
    </w:p>
    <w:p>
      <w:pPr>
        <w:pStyle w:val="BodyText"/>
      </w:pPr>
      <w:r>
        <w:t xml:space="preserve">Abuja, as a federal capital territory, hosts numerous government agencies and private enterprises adopting digital transformation strategies. However, research by Ogunlesi (2019) notes a gap in the availability of UX/UI professionals trained in local contexts. This thesis builds on these findings by analyzing case studies of businesses in Abuja that have successfully integrated UX/UI principles into their services.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collection. Primary research involved semi-structured interviews with five UX/UI designers based in Abuja and surveys distributed to 150 users of digital services in the region. Secondary data was gathered from academic journals, industry reports, and case studies on Nigerian tech startups.</w:t>
      </w:r>
    </w:p>
    <w:p>
      <w:pPr>
        <w:pStyle w:val="BodyText"/>
      </w:pPr>
      <w:r>
        <w:t xml:space="preserve">The interviews focused on understanding the challenges faced by designers in Nigeria, such as limited access to design tools, cultural misalignment in user research, and the need for localized design frameworks. Surveys assessed user satisfaction levels with existing digital platforms and identified key pain points related to UX/UI elements.</w:t>
      </w:r>
    </w:p>
    <w:bookmarkEnd w:id="23"/>
    <w:bookmarkStart w:id="25" w:name="results-discussion"/>
    <w:bookmarkStart w:id="24" w:name="results-and-discussion"/>
    <w:p>
      <w:pPr>
        <w:pStyle w:val="Heading2"/>
      </w:pPr>
      <w:r>
        <w:t xml:space="preserve">Results and Discussion</w:t>
      </w:r>
    </w:p>
    <w:p>
      <w:pPr>
        <w:pStyle w:val="FirstParagraph"/>
      </w:pPr>
      <w:r>
        <w:t xml:space="preserve">The findings reveal that UX/UI designers in Abuja often face resource constraints, such as outdated software licenses and a lack of formal training programs tailored to Nigerian contexts. However, many designers leverage open-source tools and collaborate with international platforms to enhance their skills. Notably, 78% of surveyed users reported improved satisfaction after interacting with platforms that incorporated local design elements, such as the use of Yoruba or Hausa language options.</w:t>
      </w:r>
    </w:p>
    <w:p>
      <w:pPr>
        <w:pStyle w:val="BodyText"/>
      </w:pPr>
      <w:r>
        <w:t xml:space="preserve">One case study examined a fintech startup in Abuja that redesigned its mobile app by incorporating simplified navigation and culturally relevant icons. The redesign led to a 30% increase in user retention rates within six months. This highlights the potential of localizing UX/UI practices to meet the unique needs of Nigerian users.</w:t>
      </w:r>
    </w:p>
    <w:p>
      <w:pPr>
        <w:pStyle w:val="BodyText"/>
      </w:pPr>
      <w:r>
        <w:t xml:space="preserve">Challenges identified include a shortage of skilled professionals, inconsistent design standards across industries, and limited government support for digital innovation. Recommendations include establishing UX/UI training programs in Nigerian universities and creating industry-led guidelines for inclusive design.</w:t>
      </w:r>
    </w:p>
    <w:bookmarkEnd w:id="24"/>
    <w:bookmarkEnd w:id="25"/>
    <w:bookmarkStart w:id="26" w:name="conclusion"/>
    <w:p>
      <w:pPr>
        <w:pStyle w:val="Heading2"/>
      </w:pPr>
      <w:r>
        <w:t xml:space="preserve">Conclusion</w:t>
      </w:r>
    </w:p>
    <w:p>
      <w:pPr>
        <w:pStyle w:val="FirstParagraph"/>
      </w:pPr>
      <w:r>
        <w:t xml:space="preserve">This Undergraduate Thesis underscores the pivotal role of UX/UI designers in shaping digital experiences that resonate with users in Nigeria Abuja. As the nation continues its digital transformation, investing in skilled professionals and culturally sensitive design practices will be critical to achieving sustainable growth. The study emphasizes the need for collaboration between academia, industry stakeholders, and policymakers to bridge existing gaps and position Nigeria as a leader in UX/UI innovation within Africa.</w:t>
      </w:r>
    </w:p>
    <w:p>
      <w:pPr>
        <w:pStyle w:val="BodyText"/>
      </w:pPr>
      <w:r>
        <w:t xml:space="preserve">Future research should explore the long-term impact of localized design strategies on user behavior and economic outcomes in Abuja. By addressing these challenges proactively, Nigeria can harness the full potential of its digital economy through the expertise of UX/UI designers.</w:t>
      </w:r>
    </w:p>
    <w:bookmarkEnd w:id="26"/>
    <w:bookmarkStart w:id="27" w:name="references"/>
    <w:p>
      <w:pPr>
        <w:pStyle w:val="Heading2"/>
      </w:pPr>
      <w:r>
        <w:t xml:space="preserve">References</w:t>
      </w:r>
    </w:p>
    <w:p>
      <w:pPr>
        <w:numPr>
          <w:ilvl w:val="0"/>
          <w:numId w:val="1001"/>
        </w:numPr>
        <w:pStyle w:val="Compact"/>
      </w:pPr>
      <w:r>
        <w:t xml:space="preserve">Akindele, O. (2020). "Cultural Considerations in Nigerian User Interface Design." Journal of African Technology Studies, 15(3), 45-67.</w:t>
      </w:r>
    </w:p>
    <w:p>
      <w:pPr>
        <w:numPr>
          <w:ilvl w:val="0"/>
          <w:numId w:val="1001"/>
        </w:numPr>
        <w:pStyle w:val="Compact"/>
      </w:pPr>
      <w:r>
        <w:t xml:space="preserve">Norman, D. A. (1988). The Psychology of Everyday Things. Basic Books.</w:t>
      </w:r>
    </w:p>
    <w:p>
      <w:pPr>
        <w:numPr>
          <w:ilvl w:val="0"/>
          <w:numId w:val="1001"/>
        </w:numPr>
        <w:pStyle w:val="Compact"/>
      </w:pPr>
      <w:r>
        <w:t xml:space="preserve">Ogunlesi, T. (2019). "Digital Transformation in Nigerian Government Services: A UX Perspective." African Journal of Information Systems, 12(2), 89-104.</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UX UI Designer in Nigeria Abuja</dc:title>
  <dc:creator/>
  <dc:language>en</dc:language>
  <cp:keywords/>
  <dcterms:created xsi:type="dcterms:W3CDTF">2026-07-21T08:35:03Z</dcterms:created>
  <dcterms:modified xsi:type="dcterms:W3CDTF">2026-07-21T08:35:03Z</dcterms:modified>
</cp:coreProperties>
</file>

<file path=docProps/custom.xml><?xml version="1.0" encoding="utf-8"?>
<Properties xmlns="http://schemas.openxmlformats.org/officeDocument/2006/custom-properties" xmlns:vt="http://schemas.openxmlformats.org/officeDocument/2006/docPropsVTypes"/>
</file>