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5d30f109765f31e91eeee9890b54c895ea791cf"/>
    <w:p>
      <w:pPr>
        <w:pStyle w:val="Heading1"/>
      </w:pPr>
      <w:r>
        <w:t xml:space="preserve">Undergraduate Thesis: The Role of UX/UI Designers in Nigeria Lagos</w:t>
      </w:r>
    </w:p>
    <w:bookmarkStart w:id="20" w:name="abstract"/>
    <w:p>
      <w:pPr>
        <w:pStyle w:val="Heading2"/>
      </w:pPr>
      <w:r>
        <w:t xml:space="preserve">Abstract</w:t>
      </w:r>
    </w:p>
    <w:p>
      <w:pPr>
        <w:pStyle w:val="FirstParagraph"/>
      </w:pPr>
      <w:r>
        <w:t xml:space="preserve">This undergraduate thesis explores the critical role of UX (User Experience) and UI (User Interface) designers in shaping digital innovation within Nigeria’s economic hub, Lagos. As a rapidly growing tech ecosystem, Lagos requires skilled UX/UI professionals to address user-centric challenges while aligning with global design standards. This study investigates the opportunities, challenges, and future prospects for UX/UI designers in Nigeria Lagos, emphasizing their impact on local businesses and startups. The research highlights the importance of cultural adaptation, accessibility, and education in nurturing a robust UX/UI design community within the region.</w:t>
      </w:r>
    </w:p>
    <w:bookmarkEnd w:id="20"/>
    <w:bookmarkStart w:id="21" w:name="introduction"/>
    <w:p>
      <w:pPr>
        <w:pStyle w:val="Heading2"/>
      </w:pPr>
      <w:r>
        <w:t xml:space="preserve">Introduction</w:t>
      </w:r>
    </w:p>
    <w:p>
      <w:pPr>
        <w:pStyle w:val="FirstParagraph"/>
      </w:pPr>
      <w:r>
        <w:t xml:space="preserve">Lagos has emerged as Nigeria’s technological and economic powerhouse, fostering a vibrant startup culture and digital transformation. In this dynamic environment, UX/UI designers play a pivotal role in creating intuitive digital products tailored to the needs of Nigerian users. As an undergraduate student specializing in design, this thesis aims to analyze how UX/UI principles can be applied effectively in Lagos while addressing local challenges such as limited access to advanced tools, cultural diversity, and infrastructural constraints. The study underscores the necessity for UX/UI designers to bridge the gap between global best practices and localized user experiences in Nigeria.</w:t>
      </w:r>
    </w:p>
    <w:bookmarkEnd w:id="21"/>
    <w:bookmarkStart w:id="22" w:name="literature-review"/>
    <w:p>
      <w:pPr>
        <w:pStyle w:val="Heading2"/>
      </w:pPr>
      <w:r>
        <w:t xml:space="preserve">Literature Review</w:t>
      </w:r>
    </w:p>
    <w:p>
      <w:pPr>
        <w:pStyle w:val="FirstParagraph"/>
      </w:pPr>
      <w:r>
        <w:t xml:space="preserve">The concept of UX/UI design has evolved significantly over the past decade, driven by advancements in digital technologies and increasing demand for seamless user interactions. In Nigeria, the rise of tech hubs like Yaba Tech Park and Co-Creation Hub in Lagos has positioned the city as a focal point for innovation. Research indicates that 70% of Nigerian startups prioritize UX/UI design to enhance customer engagement (NITDA, 2023). However, studies also reveal disparities in access to training resources and global design trends for professionals in Nigeria. This gap necessitates a localized approach to UX/UI education and practice, ensuring designers can address both universal principles and region-specific challenges.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case studies of successful UX/UI projects in Lagos. Data was sourced from academic journals, industry reports, and interviews with local designers. The study focuses on three key areas: (1) the role of cultural context in UX/UI design for Nigerian users; (2) challenges faced by UX/UI professionals in Lagos; and (3) opportunities for growth within Nigeria’s digital economy.</w:t>
      </w:r>
    </w:p>
    <w:bookmarkEnd w:id="23"/>
    <w:bookmarkStart w:id="24" w:name="case-study-uxui-design-in-lagos-startups"/>
    <w:p>
      <w:pPr>
        <w:pStyle w:val="Heading2"/>
      </w:pPr>
      <w:r>
        <w:t xml:space="preserve">Case Study: UX/UI Design in Lagos Startups</w:t>
      </w:r>
    </w:p>
    <w:p>
      <w:pPr>
        <w:pStyle w:val="FirstParagraph"/>
      </w:pPr>
      <w:r>
        <w:t xml:space="preserve">Lagos-based startups such as Flutterwave and Paystack have demonstrated the importance of effective UX/UI design in driving user adoption. For example, Flutterwave’s payment platform incorporates localized features like multilingual support and mobile-first interfaces to cater to Nigeria’s diverse population. This case highlights how UX/UI designers can leverage cultural insights to create inclusive digital solutions while maintaining global competitiveness.</w:t>
      </w:r>
    </w:p>
    <w:bookmarkEnd w:id="24"/>
    <w:bookmarkStart w:id="25" w:name="X525719d9adcd9f1cf2194e8879c00b77cab58db"/>
    <w:p>
      <w:pPr>
        <w:pStyle w:val="Heading2"/>
      </w:pPr>
      <w:r>
        <w:t xml:space="preserve">Challenges Facing UX/UI Designers in Nigeria Lagos</w:t>
      </w:r>
    </w:p>
    <w:p>
      <w:pPr>
        <w:pStyle w:val="FirstParagraph"/>
      </w:pPr>
      <w:r>
        <w:t xml:space="preserve">Despite the growing demand for skilled UX/UI professionals, several challenges hinder progress in Lagos. These include limited access to advanced design software, underfunded educational institutions, and a lack of standardized training programs. Additionally, cultural nuances such as varying literacy levels and digital device preferences require designers to adapt interfaces for accessibility. Addressing these challenges demands collaboration between government bodies, private enterprises, and academic institutions.</w:t>
      </w:r>
    </w:p>
    <w:bookmarkEnd w:id="25"/>
    <w:bookmarkStart w:id="26" w:name="opportunities-for-growth"/>
    <w:p>
      <w:pPr>
        <w:pStyle w:val="Heading2"/>
      </w:pPr>
      <w:r>
        <w:t xml:space="preserve">Opportunities for Growth</w:t>
      </w:r>
    </w:p>
    <w:p>
      <w:pPr>
        <w:pStyle w:val="FirstParagraph"/>
      </w:pPr>
      <w:r>
        <w:t xml:space="preserve">Lagos offers immense opportunities for UX/UI designers due to its status as a tech innovation hub. The rise of remote work and online learning platforms has enabled Nigerian designers to collaborate globally while contributing to local projects. Initiatives like the Lagos State University’s Digital Media Program and private training academies are fostering a new generation of designers equipped with both technical skills and cultural awareness.</w:t>
      </w:r>
    </w:p>
    <w:bookmarkEnd w:id="26"/>
    <w:bookmarkStart w:id="27" w:name="recommendations"/>
    <w:p>
      <w:pPr>
        <w:pStyle w:val="Heading2"/>
      </w:pPr>
      <w:r>
        <w:t xml:space="preserve">Recommendations</w:t>
      </w:r>
    </w:p>
    <w:p>
      <w:pPr>
        <w:pStyle w:val="FirstParagraph"/>
      </w:pPr>
      <w:r>
        <w:t xml:space="preserve">To strengthen the UX/UI design sector in Lagos, the following measures are recommended: (1) Establishing public-private partnerships to fund design education programs; (2) Promoting local design competitions to showcase talent; and (3) Encouraging Nigerian designers to participate in global UX/UI communities. These steps will ensure that Lagos remains a leader in digital innovation while empowering UX/UI professionals with the tools and knowledge needed for success.</w:t>
      </w:r>
    </w:p>
    <w:bookmarkEnd w:id="27"/>
    <w:bookmarkStart w:id="28" w:name="conclusion"/>
    <w:p>
      <w:pPr>
        <w:pStyle w:val="Heading2"/>
      </w:pPr>
      <w:r>
        <w:t xml:space="preserve">Conclusion</w:t>
      </w:r>
    </w:p>
    <w:p>
      <w:pPr>
        <w:pStyle w:val="FirstParagraph"/>
      </w:pPr>
      <w:r>
        <w:t xml:space="preserve">In conclusion, the role of UX/UI designers is indispensable to Nigeria Lagos’s digital transformation. By integrating cultural insights with global design principles, these professionals can create impactful solutions that resonate with local users while competing on an international scale. As an undergraduate student, this thesis underscores the urgent need for investment in education, infrastructure, and collaboration to elevate UX/UI design as a cornerstone of Nigeria’s technological future.</w:t>
      </w:r>
    </w:p>
    <w:bookmarkEnd w:id="28"/>
    <w:bookmarkStart w:id="29" w:name="references"/>
    <w:p>
      <w:pPr>
        <w:pStyle w:val="Heading2"/>
      </w:pPr>
      <w:r>
        <w:t xml:space="preserve">References</w:t>
      </w:r>
    </w:p>
    <w:p>
      <w:pPr>
        <w:pStyle w:val="FirstParagraph"/>
      </w:pPr>
      <w:r>
        <w:t xml:space="preserve">National Information Technology Development Agency (NITDA). (2023). *Digital Economy Report: Nigeria*. Lagos State University. (2021). *Digital Media Program Curriculum Overview.*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Nigeria Lagos</dc:title>
  <dc:creator/>
  <dc:language>en</dc:language>
  <cp:keywords/>
  <dcterms:created xsi:type="dcterms:W3CDTF">2026-07-21T05:50:27Z</dcterms:created>
  <dcterms:modified xsi:type="dcterms:W3CDTF">2026-07-21T05:50:27Z</dcterms:modified>
</cp:coreProperties>
</file>

<file path=docProps/custom.xml><?xml version="1.0" encoding="utf-8"?>
<Properties xmlns="http://schemas.openxmlformats.org/officeDocument/2006/custom-properties" xmlns:vt="http://schemas.openxmlformats.org/officeDocument/2006/docPropsVTypes"/>
</file>