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0da458c9501dc4aa6fbf9162b85b5fb7937e020"/>
    <w:p>
      <w:pPr>
        <w:pStyle w:val="Heading1"/>
      </w:pPr>
      <w:r>
        <w:t xml:space="preserve">Undergraduate Thesis: The Role of a UX/UI Designer in the Context of Russia, Moscow</w:t>
      </w:r>
    </w:p>
    <w:bookmarkStart w:id="20" w:name="abstract"/>
    <w:p>
      <w:pPr>
        <w:pStyle w:val="Heading2"/>
      </w:pPr>
      <w:r>
        <w:t xml:space="preserve">Abstract</w:t>
      </w:r>
    </w:p>
    <w:p>
      <w:pPr>
        <w:pStyle w:val="FirstParagraph"/>
      </w:pPr>
      <w:r>
        <w:t xml:space="preserve">This Undergraduate Thesis explores the critical role of a UX/UI Designer in the dynamic digital landscape of Russia, with a specific focus on Moscow. As technology continues to shape modern society, the demand for intuitive and culturally relevant user experiences has grown exponentially. This thesis investigates how UX/UI Designers in Moscow navigate unique cultural, economic, and technological challenges to create effective digital products tailored to Russian users. Through case studies, design principles, and market analysis, this research highlights the significance of adapting global UX/UI practices to local needs in a rapidly evolving environment.</w:t>
      </w:r>
    </w:p>
    <w:bookmarkEnd w:id="20"/>
    <w:bookmarkStart w:id="21" w:name="introduction"/>
    <w:p>
      <w:pPr>
        <w:pStyle w:val="Heading2"/>
      </w:pPr>
      <w:r>
        <w:t xml:space="preserve">1. Introduction</w:t>
      </w:r>
    </w:p>
    <w:p>
      <w:pPr>
        <w:pStyle w:val="FirstParagraph"/>
      </w:pPr>
      <w:r>
        <w:t xml:space="preserve">The field of User Experience (UX) and User Interface (UI) Design has become indispensable in the digital age, ensuring that technology aligns with human behavior and expectations. In Russia, particularly in Moscow—a city at the forefront of technological innovation—the role of a UX/UI Designer is pivotal. This thesis examines how UX/UI Designers contribute to shaping digital ecosystems that cater to Russian users while addressing regional challenges such as cultural nuances, language barriers, and infrastructure limitations.</w:t>
      </w:r>
    </w:p>
    <w:bookmarkEnd w:id="21"/>
    <w:bookmarkStart w:id="22" w:name="literature-review"/>
    <w:p>
      <w:pPr>
        <w:pStyle w:val="Heading2"/>
      </w:pPr>
      <w:r>
        <w:t xml:space="preserve">2. Literature Review</w:t>
      </w:r>
    </w:p>
    <w:p>
      <w:pPr>
        <w:pStyle w:val="FirstParagraph"/>
      </w:pPr>
      <w:r>
        <w:t xml:space="preserve">Existing research underscores the global importance of UX/UI Design in enhancing user satisfaction and product success. However, studies on localized practices in Russia remain limited. According to recent reports by the Russian Federal Service for Intellectual Property (Rospatent), Moscow hosts a burgeoning tech sector with over 300 digital startups, many of which prioritize user-centric design. This thesis builds on these findings by analyzing how UX/UI Designers in Moscow integrate cultural insights into their work, ensuring digital solutions resonate with both local and international audiences.</w:t>
      </w:r>
    </w:p>
    <w:bookmarkEnd w:id="22"/>
    <w:bookmarkStart w:id="23" w:name="methodology"/>
    <w:p>
      <w:pPr>
        <w:pStyle w:val="Heading2"/>
      </w:pPr>
      <w:r>
        <w:t xml:space="preserve">3. Methodology</w:t>
      </w:r>
    </w:p>
    <w:p>
      <w:pPr>
        <w:pStyle w:val="FirstParagraph"/>
      </w:pPr>
      <w:r>
        <w:t xml:space="preserve">This research employs a qualitative approach, combining case studies of successful UX/UI projects in Moscow with an analysis of design principles tailored to the region. Data was gathered from interviews with professionals in the field, surveys of Russian users, and reviews of published guidelines for designing in Russia. The focus is on understanding how UX/UI Designers balance global best practices with localized adaptations.</w:t>
      </w:r>
    </w:p>
    <w:bookmarkEnd w:id="23"/>
    <w:bookmarkStart w:id="24" w:name="design-principles-for-uxui-in-russia"/>
    <w:p>
      <w:pPr>
        <w:pStyle w:val="Heading2"/>
      </w:pPr>
      <w:r>
        <w:t xml:space="preserve">4. Design Principles for UX/UI in Russia</w:t>
      </w:r>
    </w:p>
    <w:p>
      <w:pPr>
        <w:pStyle w:val="FirstParagraph"/>
      </w:pPr>
      <w:r>
        <w:t xml:space="preserve">Creating effective designs in Moscow requires a deep understanding of cultural and contextual factors:</w:t>
      </w:r>
    </w:p>
    <w:p>
      <w:pPr>
        <w:numPr>
          <w:ilvl w:val="0"/>
          <w:numId w:val="1001"/>
        </w:numPr>
        <w:pStyle w:val="Compact"/>
      </w:pPr>
      <w:r>
        <w:rPr>
          <w:bCs/>
          <w:b/>
        </w:rPr>
        <w:t xml:space="preserve">Cultural Sensitivity:</w:t>
      </w:r>
      <w:r>
        <w:t xml:space="preserve"> </w:t>
      </w:r>
      <w:r>
        <w:t xml:space="preserve">Russian users often prefer interfaces that align with traditional aesthetics, such as bold typography and vibrant color schemes.</w:t>
      </w:r>
    </w:p>
    <w:p>
      <w:pPr>
        <w:numPr>
          <w:ilvl w:val="0"/>
          <w:numId w:val="1001"/>
        </w:numPr>
        <w:pStyle w:val="Compact"/>
      </w:pPr>
      <w:r>
        <w:rPr>
          <w:bCs/>
          <w:b/>
        </w:rPr>
        <w:t xml:space="preserve">Language Localization:</w:t>
      </w:r>
      <w:r>
        <w:t xml:space="preserve"> </w:t>
      </w:r>
      <w:r>
        <w:t xml:space="preserve">Designers must accommodate Cyrillic script while ensuring clarity for multilingual users.</w:t>
      </w:r>
    </w:p>
    <w:p>
      <w:pPr>
        <w:numPr>
          <w:ilvl w:val="0"/>
          <w:numId w:val="1001"/>
        </w:numPr>
        <w:pStyle w:val="Compact"/>
      </w:pPr>
      <w:r>
        <w:rPr>
          <w:bCs/>
          <w:b/>
        </w:rPr>
        <w:t xml:space="preserve">Digital Infrastructure:</w:t>
      </w:r>
      <w:r>
        <w:t xml:space="preserve"> </w:t>
      </w:r>
      <w:r>
        <w:t xml:space="preserve">Considering varying internet speeds and device compatibility in a region with significant rural-urban divides.</w:t>
      </w:r>
    </w:p>
    <w:bookmarkEnd w:id="24"/>
    <w:bookmarkStart w:id="25" w:name="case-studies"/>
    <w:p>
      <w:pPr>
        <w:pStyle w:val="Heading2"/>
      </w:pPr>
      <w:r>
        <w:t xml:space="preserve">5. Case Studies</w:t>
      </w:r>
    </w:p>
    <w:p>
      <w:pPr>
        <w:pStyle w:val="FirstParagraph"/>
      </w:pPr>
      <w:r>
        <w:rPr>
          <w:bCs/>
          <w:b/>
        </w:rPr>
        <w:t xml:space="preserve">Case Study 1: Yandex.Maps</w:t>
      </w:r>
      <w:r>
        <w:br/>
      </w:r>
      <w:r>
        <w:t xml:space="preserve">Yandex.Maps, developed by Moscow-based Yandex, exemplifies localized UX/UI design. Its interface incorporates Russian landmarks and supports offline functionality to address connectivity issues.</w:t>
      </w:r>
    </w:p>
    <w:p>
      <w:pPr>
        <w:pStyle w:val="BodyText"/>
      </w:pPr>
      <w:r>
        <w:rPr>
          <w:bCs/>
          <w:b/>
        </w:rPr>
        <w:t xml:space="preserve">Case Study 2: Sberbank Online Services</w:t>
      </w:r>
      <w:r>
        <w:br/>
      </w:r>
      <w:r>
        <w:t xml:space="preserve">Sberbank’s digital banking platform integrates biometric authentication and simplified navigation, reflecting the needs of a diverse user base in Moscow.</w:t>
      </w:r>
    </w:p>
    <w:bookmarkEnd w:id="25"/>
    <w:bookmarkStart w:id="26" w:name="challenges-for-uxui-designers-in-russia"/>
    <w:p>
      <w:pPr>
        <w:pStyle w:val="Heading2"/>
      </w:pPr>
      <w:r>
        <w:t xml:space="preserve">6. Challenges for UX/UI Designers in Russia</w:t>
      </w:r>
    </w:p>
    <w:p>
      <w:pPr>
        <w:pStyle w:val="FirstParagraph"/>
      </w:pPr>
      <w:r>
        <w:t xml:space="preserve">Designers in Moscow face unique challenges, including:</w:t>
      </w:r>
    </w:p>
    <w:p>
      <w:pPr>
        <w:numPr>
          <w:ilvl w:val="0"/>
          <w:numId w:val="1002"/>
        </w:numPr>
        <w:pStyle w:val="Compact"/>
      </w:pPr>
      <w:r>
        <w:rPr>
          <w:bCs/>
          <w:b/>
        </w:rPr>
        <w:t xml:space="preserve">Economic Sanctions:</w:t>
      </w:r>
      <w:r>
        <w:t xml:space="preserve"> </w:t>
      </w:r>
      <w:r>
        <w:t xml:space="preserve">Limited access to global design tools and resources due to international sanctions.</w:t>
      </w:r>
    </w:p>
    <w:p>
      <w:pPr>
        <w:numPr>
          <w:ilvl w:val="0"/>
          <w:numId w:val="1002"/>
        </w:numPr>
        <w:pStyle w:val="Compact"/>
      </w:pPr>
      <w:r>
        <w:rPr>
          <w:bCs/>
          <w:b/>
        </w:rPr>
        <w:t xml:space="preserve">Cultural Preferences:</w:t>
      </w:r>
      <w:r>
        <w:t xml:space="preserve"> </w:t>
      </w:r>
      <w:r>
        <w:t xml:space="preserve">Balancing Western design trends with Russian user expectations.</w:t>
      </w:r>
    </w:p>
    <w:p>
      <w:pPr>
        <w:numPr>
          <w:ilvl w:val="0"/>
          <w:numId w:val="1002"/>
        </w:numPr>
        <w:pStyle w:val="Compact"/>
      </w:pPr>
      <w:r>
        <w:rPr>
          <w:bCs/>
          <w:b/>
        </w:rPr>
        <w:t xml:space="preserve">Tech Infrastructure:</w:t>
      </w:r>
      <w:r>
        <w:t xml:space="preserve"> </w:t>
      </w:r>
      <w:r>
        <w:t xml:space="preserve">Adapting interfaces for varying device capabilities and internet speeds.</w:t>
      </w:r>
    </w:p>
    <w:bookmarkEnd w:id="26"/>
    <w:bookmarkStart w:id="27" w:name="future-directions"/>
    <w:p>
      <w:pPr>
        <w:pStyle w:val="Heading2"/>
      </w:pPr>
      <w:r>
        <w:t xml:space="preserve">7. Future Directions</w:t>
      </w:r>
    </w:p>
    <w:p>
      <w:pPr>
        <w:pStyle w:val="FirstParagraph"/>
      </w:pPr>
      <w:r>
        <w:t xml:space="preserve">The future of UX/UI Design in Moscow lies in embracing emerging technologies such as AI-driven personalization while maintaining cultural relevance. As e-commerce and digital services expand, designers must prioritize inclusivity, ensuring accessibility for all demographics, including the elderly and those with disabilities.</w:t>
      </w:r>
    </w:p>
    <w:bookmarkEnd w:id="27"/>
    <w:bookmarkStart w:id="28" w:name="conclusion"/>
    <w:p>
      <w:pPr>
        <w:pStyle w:val="Heading2"/>
      </w:pPr>
      <w:r>
        <w:t xml:space="preserve">8. Conclusion</w:t>
      </w:r>
    </w:p>
    <w:p>
      <w:pPr>
        <w:pStyle w:val="FirstParagraph"/>
      </w:pPr>
      <w:r>
        <w:t xml:space="preserve">This Undergraduate Thesis highlights the evolving role of a UX/UI Designer in Russia’s capital city. By addressing cultural, economic, and technological challenges through localized design strategies, professionals can create digital experiences that resonate with Russian users. As Moscow continues to grow as a global tech hub, the importance of UX/UI Design in fostering innovation and user satisfaction cannot be overstated.</w:t>
      </w:r>
    </w:p>
    <w:bookmarkEnd w:id="28"/>
    <w:bookmarkStart w:id="29" w:name="references"/>
    <w:p>
      <w:pPr>
        <w:pStyle w:val="Heading2"/>
      </w:pPr>
      <w:r>
        <w:t xml:space="preserve">References</w:t>
      </w:r>
    </w:p>
    <w:p>
      <w:pPr>
        <w:numPr>
          <w:ilvl w:val="0"/>
          <w:numId w:val="1003"/>
        </w:numPr>
        <w:pStyle w:val="Compact"/>
      </w:pPr>
      <w:r>
        <w:t xml:space="preserve">Rospatent. (2023). "Digital Innovation in Russia: A Report on Moscow's Tech Sector."</w:t>
      </w:r>
    </w:p>
    <w:p>
      <w:pPr>
        <w:numPr>
          <w:ilvl w:val="0"/>
          <w:numId w:val="1003"/>
        </w:numPr>
        <w:pStyle w:val="Compact"/>
      </w:pPr>
      <w:r>
        <w:t xml:space="preserve">Bennett, S. (2019). "Designing for the Russian Market." Journal of Global UX.</w:t>
      </w:r>
    </w:p>
    <w:p>
      <w:pPr>
        <w:numPr>
          <w:ilvl w:val="0"/>
          <w:numId w:val="1003"/>
        </w:numPr>
        <w:pStyle w:val="Compact"/>
      </w:pPr>
      <w:r>
        <w:t xml:space="preserve">Yandex. (2023). "Yandex.Maps: Case Study on Localized User Experience."</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Russia Moscow</dc:title>
  <dc:creator/>
  <dc:language>en</dc:language>
  <cp:keywords/>
  <dcterms:created xsi:type="dcterms:W3CDTF">2026-07-23T11:37:43Z</dcterms:created>
  <dcterms:modified xsi:type="dcterms:W3CDTF">2026-07-23T11:37:43Z</dcterms:modified>
</cp:coreProperties>
</file>

<file path=docProps/custom.xml><?xml version="1.0" encoding="utf-8"?>
<Properties xmlns="http://schemas.openxmlformats.org/officeDocument/2006/custom-properties" xmlns:vt="http://schemas.openxmlformats.org/officeDocument/2006/docPropsVTypes"/>
</file>