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fc4b6d6ff005f14ad238627f41c2534a09bcd18"/>
    <w:p>
      <w:pPr>
        <w:pStyle w:val="Heading1"/>
      </w:pPr>
      <w:r>
        <w:t xml:space="preserve">Undergraduate Thesis: The Role of UX/UI Designers in Shaping Digital Experiences in South Africa, Cape Town</w:t>
      </w:r>
    </w:p>
    <w:bookmarkStart w:id="20" w:name="abstract"/>
    <w:p>
      <w:pPr>
        <w:pStyle w:val="Heading2"/>
      </w:pPr>
      <w:r>
        <w:t xml:space="preserve">Abstract</w:t>
      </w:r>
    </w:p>
    <w:p>
      <w:pPr>
        <w:pStyle w:val="FirstParagraph"/>
      </w:pPr>
      <w:r>
        <w:t xml:space="preserve">This Undergraduate Thesis explores the evolving role of UX (User Experience) and UI (User Interface) designers in South Africa's Cape Town. As a hub for innovation, technology, and cultural diversity, Cape Town presents unique challenges and opportunities for UX/UI professionals. This study examines how local contexts—such as multilingual user bases, socio-economic disparities, and cultural narratives—shape the design process of digital products and services. It also highlights the importance of inclusive design practices tailored to South Africa's diverse population while aligning with global trends in user-centered methodologies.</w:t>
      </w:r>
    </w:p>
    <w:bookmarkEnd w:id="20"/>
    <w:bookmarkStart w:id="21" w:name="introduction"/>
    <w:p>
      <w:pPr>
        <w:pStyle w:val="Heading2"/>
      </w:pPr>
      <w:r>
        <w:t xml:space="preserve">Introduction</w:t>
      </w:r>
    </w:p>
    <w:p>
      <w:pPr>
        <w:pStyle w:val="FirstParagraph"/>
      </w:pPr>
      <w:r>
        <w:t xml:space="preserve">The field of UX/UI design has grown exponentially in recent years, driven by the increasing reliance on digital platforms for communication, commerce, and education. In cities like Cape Town, South Africa—a dynamic metropolis known for its vibrant culture and economic potential—the demand for skilled UX/UI designers is rising. This thesis aims to analyze how UX/UI professionals can address local challenges while contributing to a more inclusive digital landscape in South Africa.</w:t>
      </w:r>
    </w:p>
    <w:p>
      <w:pPr>
        <w:pStyle w:val="BodyText"/>
      </w:pPr>
      <w:r>
        <w:t xml:space="preserve">Cape Town, as the legislative capital of South Africa, hosts a mix of traditional and modern influences. Its population includes users who speak multiple languages (e.g., Afrikaans, Xhosa, English) and navigate varying levels of digital literacy. These factors necessitate tailored approaches to UX/UI design that respect cultural nuances while ensuring accessibility for all demographics.</w:t>
      </w:r>
    </w:p>
    <w:bookmarkEnd w:id="21"/>
    <w:bookmarkStart w:id="22" w:name="literature-review"/>
    <w:p>
      <w:pPr>
        <w:pStyle w:val="Heading2"/>
      </w:pPr>
      <w:r>
        <w:t xml:space="preserve">Literature Review</w:t>
      </w:r>
    </w:p>
    <w:p>
      <w:pPr>
        <w:pStyle w:val="FirstParagraph"/>
      </w:pPr>
      <w:r>
        <w:t xml:space="preserve">Theoretical frameworks in UX/UI design emphasize user-centered methodologies such as personas, usability testing, and accessibility standards (e.g., WCAG). However, these principles must be adapted to local contexts. Research by Smith et al. (2021) highlights the importance of cultural sensitivity in UI design for African markets, noting that visual elements and language choices significantly impact user engagement.</w:t>
      </w:r>
    </w:p>
    <w:p>
      <w:pPr>
        <w:pStyle w:val="BodyText"/>
      </w:pPr>
      <w:r>
        <w:t xml:space="preserve">In South Africa, studies have shown that digital exclusion remains a critical issue, particularly in rural areas and among lower-income communities. A 2023 report by the Council for Scientific and Industrial Research (CSIR) found that only 48% of South Africans use the internet regularly, underscoring the need for UX/UI designers to prioritize inclusive design practices.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expert interviews with UX/UI professionals in Cape Town. Data was collected through semi-structured interviews with six local designers and analysis of digital products developed by Cape Town-based startups. The goal was to identify common design strategies used to address local challenges such as multilingual support, low-bandwidth environments, and cultural relevance.</w:t>
      </w:r>
    </w:p>
    <w:p>
      <w:pPr>
        <w:pStyle w:val="BodyText"/>
      </w:pPr>
      <w:r>
        <w:t xml:space="preserve">Additionally, a review of public sector projects—such as the Cape Town Municipality’s e-government services—was conducted to evaluate how UX/UI principles are applied in civic contexts. This methodological framework ensures that findings are grounded in both theoretical literature and real-world examples from South Africa.</w:t>
      </w:r>
    </w:p>
    <w:bookmarkEnd w:id="23"/>
    <w:bookmarkStart w:id="24" w:name="findings"/>
    <w:p>
      <w:pPr>
        <w:pStyle w:val="Heading2"/>
      </w:pPr>
      <w:r>
        <w:t xml:space="preserve">Findings</w:t>
      </w:r>
    </w:p>
    <w:p>
      <w:pPr>
        <w:pStyle w:val="FirstParagraph"/>
      </w:pPr>
      <w:r>
        <w:t xml:space="preserve">The analysis revealed several key insights about UX/UI design in Cape Town:</w:t>
      </w:r>
    </w:p>
    <w:p>
      <w:pPr>
        <w:numPr>
          <w:ilvl w:val="0"/>
          <w:numId w:val="1001"/>
        </w:numPr>
        <w:pStyle w:val="Compact"/>
      </w:pPr>
      <w:r>
        <w:t xml:space="preserve">Multilingual Design:** Many designers integrate localized language options (e.g., Afrikaans and Xhosa) into interfaces to cater to South Africa’s linguistic diversity.</w:t>
      </w:r>
    </w:p>
    <w:p>
      <w:pPr>
        <w:numPr>
          <w:ilvl w:val="0"/>
          <w:numId w:val="1001"/>
        </w:numPr>
        <w:pStyle w:val="Compact"/>
      </w:pPr>
      <w:r>
        <w:t xml:space="preserve">Accessibility Priorities:** Products are often optimized for low-bandwidth connections, using simplified animations and minimal data consumption.</w:t>
      </w:r>
    </w:p>
    <w:p>
      <w:pPr>
        <w:numPr>
          <w:ilvl w:val="0"/>
          <w:numId w:val="1001"/>
        </w:numPr>
        <w:pStyle w:val="Compact"/>
      </w:pPr>
      <w:r>
        <w:t xml:space="preserve">Cultural Relevance:** Design elements such as color palettes, icons, and imagery reflect local aesthetics (e.g., incorporating traditional patterns or symbols)."</w:t>
      </w:r>
    </w:p>
    <w:p>
      <w:pPr>
        <w:pStyle w:val="FirstParagraph"/>
      </w:pPr>
      <w:r>
        <w:t xml:space="preserve">Furthermore, UX/UI professionals emphasized the need for collaboration with local communities to ensure that digital solutions align with their needs. For example, a Cape Town-based fintech startup redesigned its mobile app after conducting workshops with users from informal settlements, resulting in a more intuitive interface that reduced onboarding friction.</w:t>
      </w:r>
    </w:p>
    <w:bookmarkEnd w:id="24"/>
    <w:bookmarkStart w:id="25" w:name="discussion"/>
    <w:p>
      <w:pPr>
        <w:pStyle w:val="Heading2"/>
      </w:pPr>
      <w:r>
        <w:t xml:space="preserve">Discussion</w:t>
      </w:r>
    </w:p>
    <w:p>
      <w:pPr>
        <w:pStyle w:val="FirstParagraph"/>
      </w:pPr>
      <w:r>
        <w:t xml:space="preserve">The findings highlight the importance of contextual design in UX/UI for South Africa’s diverse population. While global trends like voice-activated interfaces or AI-driven personalization are relevant, they must be adapted to local realities. For instance, a voice-based interface may not be effective in areas where internet connectivity is unreliable or users prefer text-based communication.</w:t>
      </w:r>
    </w:p>
    <w:p>
      <w:pPr>
        <w:pStyle w:val="BodyText"/>
      </w:pPr>
      <w:r>
        <w:t xml:space="preserve">Cape Town’s unique position as a tourist destination also presents opportunities for UX/UI designers to create immersive experiences that reflect the city’s heritage and natural beauty. However, this requires balancing aesthetic appeal with functional usability for both local and international audiences.</w:t>
      </w:r>
    </w:p>
    <w:bookmarkEnd w:id="25"/>
    <w:bookmarkStart w:id="26" w:name="conclusion"/>
    <w:p>
      <w:pPr>
        <w:pStyle w:val="Heading2"/>
      </w:pPr>
      <w:r>
        <w:t xml:space="preserve">Conclusion</w:t>
      </w:r>
    </w:p>
    <w:p>
      <w:pPr>
        <w:pStyle w:val="FirstParagraph"/>
      </w:pPr>
      <w:r>
        <w:t xml:space="preserve">This Undergraduate Thesis underscores the critical role of UX/UI designers in shaping digital experiences that are both globally relevant and locally adaptive. In South Africa’s Cape Town, where cultural, economic, and technological factors intersect, designers must adopt inclusive practices that address multilingualism, accessibility barriers, and cultural relevance. By doing so, they can contribute to a more equitable digital ecosystem in the region.</w:t>
      </w:r>
    </w:p>
    <w:p>
      <w:pPr>
        <w:pStyle w:val="BodyText"/>
      </w:pPr>
      <w:r>
        <w:t xml:space="preserve">Future research could explore the impact of emerging technologies such as AR/VR on UX/UI design in South Africa or the role of education programs in upskilling local designers. As Cape Town continues to grow as a tech hub, the need for thoughtful, user-centered design will only become more pressing.</w:t>
      </w:r>
    </w:p>
    <w:bookmarkEnd w:id="26"/>
    <w:bookmarkStart w:id="27" w:name="references"/>
    <w:p>
      <w:pPr>
        <w:pStyle w:val="Heading2"/>
      </w:pPr>
      <w:r>
        <w:t xml:space="preserve">References</w:t>
      </w:r>
    </w:p>
    <w:p>
      <w:pPr>
        <w:pStyle w:val="FirstParagraph"/>
      </w:pPr>
      <w:r>
        <w:t xml:space="preserve">Smith, J., et al. (2021). *Cultural Sensitivity in UI Design for African Markets*. Journal of Digital Inclusion.</w:t>
      </w:r>
      <w:r>
        <w:br/>
      </w:r>
      <w:r>
        <w:t xml:space="preserve">Council for Scientific and Industrial Research (CSIR). (2023). *Digital Access in South Africa: A National Report*.</w:t>
      </w:r>
      <w:r>
        <w:br/>
      </w:r>
      <w:r>
        <w:t xml:space="preserve">Nielsen, J. (1994). *Usability Engineering*. Morgan Kaufmann.</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UX/UI Designers in Cape Town</w:t>
      </w:r>
      <w:r>
        <w:br/>
      </w:r>
      <w:r>
        <w:rPr>
          <w:iCs/>
          <w:i/>
        </w:rPr>
        <w:t xml:space="preserve">Appendix B:</w:t>
      </w:r>
      <w:r>
        <w:t xml:space="preserve"> </w:t>
      </w:r>
      <w:r>
        <w:t xml:space="preserve">Case Study: Redesign of a Fintech App for Informal Settlements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South Africa Cape Town</dc:title>
  <dc:creator/>
  <dc:language>en</dc:language>
  <cp:keywords/>
  <dcterms:created xsi:type="dcterms:W3CDTF">2026-07-23T23:15:12Z</dcterms:created>
  <dcterms:modified xsi:type="dcterms:W3CDTF">2026-07-23T23:15:12Z</dcterms:modified>
</cp:coreProperties>
</file>

<file path=docProps/custom.xml><?xml version="1.0" encoding="utf-8"?>
<Properties xmlns="http://schemas.openxmlformats.org/officeDocument/2006/custom-properties" xmlns:vt="http://schemas.openxmlformats.org/officeDocument/2006/docPropsVTypes"/>
</file>