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1b32278cfa959a7ba36c1ba03c7e9b349d99eb9"/>
    <w:p>
      <w:pPr>
        <w:pStyle w:val="Heading1"/>
      </w:pPr>
      <w:r>
        <w:t xml:space="preserve">Undergraduate Thesis: The Role of UX/UI Designers in Enhancing User Experience in South Africa Johannesburg</w:t>
      </w:r>
    </w:p>
    <w:bookmarkStart w:id="20" w:name="abstract"/>
    <w:p>
      <w:pPr>
        <w:pStyle w:val="Heading2"/>
      </w:pPr>
      <w:r>
        <w:t xml:space="preserve">Abstract</w:t>
      </w:r>
    </w:p>
    <w:p>
      <w:pPr>
        <w:pStyle w:val="FirstParagraph"/>
      </w:pPr>
      <w:r>
        <w:t xml:space="preserve">This undergraduate thesis explores the significance of UX UI (User Experience/User Interface) designers in shaping digital solutions tailored to the unique socio-cultural and technological landscape of Johannesburg, South Africa. As a rapidly urbanizing city with diverse user demographics, Johannesburg presents both opportunities and challenges for UX/UI professionals. This study investigates how UX/UI designers can address local needs through culturally sensitive design practices, accessibility considerations, and adaptation to regional infrastructure limitations. By analyzing case studies of successful projects in the city and interviewing local practitioners, this thesis highlights the role of UX/UI designers in fostering inclusive digital experiences within South Africa’s economic hub.</w:t>
      </w:r>
    </w:p>
    <w:bookmarkEnd w:id="20"/>
    <w:bookmarkStart w:id="21" w:name="introduction"/>
    <w:p>
      <w:pPr>
        <w:pStyle w:val="Heading2"/>
      </w:pPr>
      <w:r>
        <w:t xml:space="preserve">Introduction</w:t>
      </w:r>
    </w:p>
    <w:p>
      <w:pPr>
        <w:pStyle w:val="FirstParagraph"/>
      </w:pPr>
      <w:r>
        <w:t xml:space="preserve">In an era dominated by digital innovation, UX/UI designers play a pivotal role in bridging the gap between technology and human interaction. In Johannesburg, South Africa—a city known for its vibrant culture, economic dynamism, and technological growth—the demand for skilled UX/UI designers has surged. However, the unique challenges of this region—such as multilingual user bases, varying levels of internet penetration, and socio-economic disparities—require localized design strategies that go beyond global trends.</w:t>
      </w:r>
    </w:p>
    <w:p>
      <w:pPr>
        <w:pStyle w:val="BodyText"/>
      </w:pPr>
      <w:r>
        <w:t xml:space="preserve">This thesis aims to examine how UX/UI designers can effectively navigate these challenges while delivering user-centric solutions. It also seeks to contribute to the academic discourse on UX/UI practices in developing economies by focusing on Johannesburg’s specific context. The study will address questions such as: How do cultural and socio-economic factors influence design decisions in Johannesburg? What role does accessibility play in digital solutions for South African users? And how can local designers leverage their understanding of regional needs to create impactful user experiences?</w:t>
      </w:r>
    </w:p>
    <w:bookmarkEnd w:id="21"/>
    <w:bookmarkStart w:id="22" w:name="literature-review"/>
    <w:p>
      <w:pPr>
        <w:pStyle w:val="Heading2"/>
      </w:pPr>
      <w:r>
        <w:t xml:space="preserve">Literature Review</w:t>
      </w:r>
    </w:p>
    <w:p>
      <w:pPr>
        <w:pStyle w:val="FirstParagraph"/>
      </w:pPr>
      <w:r>
        <w:t xml:space="preserve">UX/UI design principles are rooted in human-centered design methodologies, which prioritize usability, accessibility, and emotional engagement (Norman, 2013). However, global frameworks often overlook the contextual nuances of regions like South Africa. Studies on UX/UI in Africa have highlighted the importance of addressing language diversity (e.g., Zulu, Xhosa) and low-bandwidth environments (Adeyemi &amp; Fadare, 2019). In Johannesburg, where users interact with digital platforms for banking, healthcare, and e-commerce services, these considerations are critical.</w:t>
      </w:r>
    </w:p>
    <w:p>
      <w:pPr>
        <w:pStyle w:val="BodyText"/>
      </w:pPr>
      <w:r>
        <w:t xml:space="preserve">Research by the South African Institute of Chartered Accountants (SAICA) indicates that over 80% of businesses in Johannesburg now prioritize digital transformation. This shift underscores the need for UX/UI designers who understand local user behavior and can create interfaces that resonate with diverse audiences. Furthermore, initiatives like the Digital Innovation Hub in Johannesburg have emphasized the importance of training designers to address regional challenges such as limited access to high-speed internet and varying device usage patterns.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semi-structured interviews. Data was collected from five UX/UI design firms in Johannesburg, three digital product startups, and 15 local users through surveys and focus groups. The case studies analyzed projects such as mobile banking apps tailored for rural-urban migrants and e-learning platforms targeting multilingual students.</w:t>
      </w:r>
    </w:p>
    <w:p>
      <w:pPr>
        <w:pStyle w:val="BodyText"/>
      </w:pPr>
      <w:r>
        <w:t xml:space="preserve">Interviews with UX/UI designers in Johannesburg focused on their strategies for addressing challenges like language barriers, cultural relevance, and accessibility. Surveys were distributed to assess user satisfaction with local digital services. The data was analyzed thematically to identify patterns related to design practices, user feedback, and regional adaptation.</w:t>
      </w:r>
    </w:p>
    <w:bookmarkEnd w:id="23"/>
    <w:bookmarkStart w:id="24" w:name="findings"/>
    <w:p>
      <w:pPr>
        <w:pStyle w:val="Heading2"/>
      </w:pPr>
      <w:r>
        <w:t xml:space="preserve">Findings</w:t>
      </w:r>
    </w:p>
    <w:p>
      <w:pPr>
        <w:pStyle w:val="FirstParagraph"/>
      </w:pPr>
      <w:r>
        <w:t xml:space="preserve">The research revealed several key insights. First, UX/UI designers in Johannesburg often prioritize multilingual interfaces and simplified navigation to cater to users with varying literacy levels. For example, one app used visual icons and minimal text to reduce cognitive load for users with low digital literacy.</w:t>
      </w:r>
    </w:p>
    <w:p>
      <w:pPr>
        <w:pStyle w:val="BodyText"/>
      </w:pPr>
      <w:r>
        <w:t xml:space="preserve">Second, accessibility was a recurring theme. Designers emphasized the need for responsive layouts that work on both smartphones and feature phones, as many Johannesburg residents rely on older devices due to cost constraints. Additionally, color contrast and font size adjustments were frequently implemented to accommodate users with visual impairments.</w:t>
      </w:r>
    </w:p>
    <w:p>
      <w:pPr>
        <w:pStyle w:val="BodyText"/>
      </w:pPr>
      <w:r>
        <w:t xml:space="preserve">Third, cultural relevance emerged as a critical factor. Designers incorporated local idioms and imagery into interfaces to build trust with users. One case study highlighted the use of traditional Zulu patterns in a mobile health app, which improved user engagement among rural communities.</w:t>
      </w:r>
    </w:p>
    <w:bookmarkEnd w:id="24"/>
    <w:bookmarkStart w:id="25" w:name="discussion"/>
    <w:p>
      <w:pPr>
        <w:pStyle w:val="Heading2"/>
      </w:pPr>
      <w:r>
        <w:t xml:space="preserve">Discussion</w:t>
      </w:r>
    </w:p>
    <w:p>
      <w:pPr>
        <w:pStyle w:val="FirstParagraph"/>
      </w:pPr>
      <w:r>
        <w:t xml:space="preserve">The findings underscore the importance of contextual awareness in UX/UI design for Johannesburg. Unlike global design trends that prioritize aesthetics or minimalism, local designers must balance these elements with functional accessibility and cultural sensitivity. The study also highlights a gap in formal education programs: many UX/UI graduates lack training specific to South Africa’s unique digital ecosystem.</w:t>
      </w:r>
    </w:p>
    <w:p>
      <w:pPr>
        <w:pStyle w:val="BodyText"/>
      </w:pPr>
      <w:r>
        <w:t xml:space="preserve">Recommendations include integrating case studies of Johannesburg-based projects into academic curricula and fostering partnerships between universities and local design firms. Furthermore, governments and private sectors should invest in initiatives that train designers to address challenges like language diversity and infrastructure limitations.</w:t>
      </w:r>
    </w:p>
    <w:bookmarkEnd w:id="25"/>
    <w:bookmarkStart w:id="26" w:name="conclusion"/>
    <w:p>
      <w:pPr>
        <w:pStyle w:val="Heading2"/>
      </w:pPr>
      <w:r>
        <w:t xml:space="preserve">Conclusion</w:t>
      </w:r>
    </w:p>
    <w:p>
      <w:pPr>
        <w:pStyle w:val="FirstParagraph"/>
      </w:pPr>
      <w:r>
        <w:t xml:space="preserve">This thesis demonstrates the vital role of UX/UI designers in shaping digital experiences that are both functional and culturally resonant in Johannesburg, South Africa. By addressing regional challenges through localized design strategies, these professionals can contribute to a more inclusive digital future for South Africa’s economic hub. The study also emphasizes the need for academic institutions to align their programs with the practical demands of this dynamic region, ensuring that future UX/UI designers are equipped to thrive in Johannesburg’s unique context.</w:t>
      </w:r>
    </w:p>
    <w:bookmarkEnd w:id="26"/>
    <w:bookmarkStart w:id="27" w:name="references"/>
    <w:p>
      <w:pPr>
        <w:pStyle w:val="Heading2"/>
      </w:pPr>
      <w:r>
        <w:t xml:space="preserve">References</w:t>
      </w:r>
    </w:p>
    <w:p>
      <w:pPr>
        <w:numPr>
          <w:ilvl w:val="0"/>
          <w:numId w:val="1001"/>
        </w:numPr>
        <w:pStyle w:val="Compact"/>
      </w:pPr>
      <w:r>
        <w:t xml:space="preserve">Adeyemi, O., &amp; Fadare, K. (2019). Designing for Africa: Contextual challenges and opportunities. Journal of African Digital Innovation.</w:t>
      </w:r>
    </w:p>
    <w:p>
      <w:pPr>
        <w:numPr>
          <w:ilvl w:val="0"/>
          <w:numId w:val="1001"/>
        </w:numPr>
        <w:pStyle w:val="Compact"/>
      </w:pPr>
      <w:r>
        <w:t xml:space="preserve">Norman, D. A. (2013). The Design of Everyday Things. Basic Books.</w:t>
      </w:r>
    </w:p>
    <w:p>
      <w:pPr>
        <w:numPr>
          <w:ilvl w:val="0"/>
          <w:numId w:val="1001"/>
        </w:numPr>
        <w:pStyle w:val="Compact"/>
      </w:pPr>
      <w:r>
        <w:t xml:space="preserve">South African Institute of Chartered Accountants (SAICA). (2021). Digital Transformation in South Africa: Business Trends Report.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South Africa Johannesburg</dc:title>
  <dc:creator/>
  <dc:language>en</dc:language>
  <cp:keywords/>
  <dcterms:created xsi:type="dcterms:W3CDTF">2026-07-24T11:51:13Z</dcterms:created>
  <dcterms:modified xsi:type="dcterms:W3CDTF">2026-07-24T11:51:13Z</dcterms:modified>
</cp:coreProperties>
</file>

<file path=docProps/custom.xml><?xml version="1.0" encoding="utf-8"?>
<Properties xmlns="http://schemas.openxmlformats.org/officeDocument/2006/custom-properties" xmlns:vt="http://schemas.openxmlformats.org/officeDocument/2006/docPropsVTypes"/>
</file>